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D9C02" w14:textId="77777777" w:rsidR="00C5145D" w:rsidRDefault="00C5145D">
      <w:bookmarkStart w:id="0" w:name="_GoBack"/>
      <w:bookmarkEnd w:id="0"/>
    </w:p>
    <w:p w14:paraId="48F6DD48" w14:textId="615BF303" w:rsidR="00CF7FA3" w:rsidRDefault="00CF7FA3">
      <w:r w:rsidRPr="00CF7FA3">
        <w:t>The goal here is to adapt the SureSelect</w:t>
      </w:r>
      <w:r w:rsidR="004208FE">
        <w:t>/Mycroarray</w:t>
      </w:r>
      <w:r w:rsidRPr="00CF7FA3">
        <w:t xml:space="preserve"> enrichment kit</w:t>
      </w:r>
      <w:r w:rsidR="004208FE">
        <w:t>s</w:t>
      </w:r>
      <w:r w:rsidRPr="00CF7FA3">
        <w:t xml:space="preserve"> for DNA libraries prepared using </w:t>
      </w:r>
      <w:r w:rsidR="004208FE">
        <w:t>TruSeq/TruSeq-</w:t>
      </w:r>
      <w:r w:rsidR="0078079A">
        <w:t>style</w:t>
      </w:r>
      <w:r w:rsidR="004208FE">
        <w:t>/Illumina Nextera</w:t>
      </w:r>
      <w:r w:rsidR="0078079A">
        <w:t xml:space="preserve"> adapters and common library preparation kits</w:t>
      </w:r>
      <w:r w:rsidRPr="00CF7FA3">
        <w:t xml:space="preserve">.  </w:t>
      </w:r>
      <w:r w:rsidR="004208FE">
        <w:t>We deviate from these standard protocols by incorporating custom adapter blockers to the enrichment process</w:t>
      </w:r>
      <w:r w:rsidRPr="00CF7FA3">
        <w:t>.  In addition to making adjustments</w:t>
      </w:r>
      <w:r w:rsidR="004208FE">
        <w:t xml:space="preserve"> for adapters</w:t>
      </w:r>
      <w:r w:rsidRPr="00CF7FA3">
        <w:t>, we are adjusting the protocol for a kit composed of essent</w:t>
      </w:r>
      <w:r w:rsidR="00D4443B">
        <w:t>ially 25X bait sets, rather than the “standard”</w:t>
      </w:r>
      <w:r w:rsidRPr="00CF7FA3">
        <w:t xml:space="preserve"> 1X bait sets </w:t>
      </w:r>
      <w:r w:rsidR="00D4443B">
        <w:t>of</w:t>
      </w:r>
      <w:r w:rsidRPr="00CF7FA3">
        <w:t xml:space="preserve"> probes.  </w:t>
      </w:r>
      <w:r w:rsidR="00D4443B">
        <w:t xml:space="preserve">For instance, the Agilent kit contains 55,000 probes.  We synthesized ~2,500 probes 25X. </w:t>
      </w:r>
      <w:r w:rsidRPr="00CF7FA3">
        <w:t>This essentially means that each probe is present 25X</w:t>
      </w:r>
      <w:r w:rsidR="0078079A">
        <w:t xml:space="preserve"> (or a similar concentration)</w:t>
      </w:r>
      <w:r w:rsidRPr="00CF7FA3">
        <w:t xml:space="preserve"> in solution, so we need to dilute the SureSelect library to 1/25X.</w:t>
      </w:r>
      <w:r w:rsidR="00D4443B">
        <w:t xml:space="preserve">  </w:t>
      </w:r>
      <w:r w:rsidR="00D4443B">
        <w:rPr>
          <w:b/>
        </w:rPr>
        <w:t>Only dilute your probe mix if you have taken this approach to synthesis</w:t>
      </w:r>
      <w:r w:rsidR="00D4443B">
        <w:t>.</w:t>
      </w:r>
      <w:r w:rsidRPr="00CF7FA3">
        <w:t xml:space="preserve">  Although we are doing this, everything else relative to the hybridization is “normal”.  Now, if you put the numbers together, you will realize that </w:t>
      </w:r>
      <w:r w:rsidR="0078079A">
        <w:t>most capture kits do not provide sufficient</w:t>
      </w:r>
      <w:r w:rsidRPr="00CF7FA3">
        <w:t xml:space="preserve"> hybridization solution</w:t>
      </w:r>
      <w:r w:rsidR="0078079A">
        <w:t xml:space="preserve">s because </w:t>
      </w:r>
      <w:r w:rsidRPr="00CF7FA3">
        <w:t>we have many more units of enrichment that we can do (</w:t>
      </w:r>
      <w:r w:rsidR="00D4443B">
        <w:t xml:space="preserve">in the case of SureSelect, </w:t>
      </w:r>
      <w:r w:rsidRPr="00CF7FA3">
        <w:t>for a 10 individual kit, we now get 10 * 25X = 250 individuals).  Because everything about enrichments is the same, except for the library concentration, this means we’ll run out of all the other reagents we need.  Not to fret – we know what they are from Gnirke et al. 2009 and Blumenstiel et al. 2010.</w:t>
      </w:r>
    </w:p>
    <w:p w14:paraId="5C046611" w14:textId="77777777" w:rsidR="00F75219" w:rsidRDefault="00F75219"/>
    <w:p w14:paraId="2FCC755D" w14:textId="51BF4CCC" w:rsidR="00F75219" w:rsidRPr="00F75219" w:rsidRDefault="00F75219">
      <w:pPr>
        <w:rPr>
          <w:b/>
          <w:u w:val="single"/>
        </w:rPr>
      </w:pPr>
      <w:r w:rsidRPr="00F75219">
        <w:rPr>
          <w:b/>
          <w:u w:val="single"/>
        </w:rPr>
        <w:t>License</w:t>
      </w:r>
    </w:p>
    <w:p w14:paraId="44F0581B" w14:textId="77777777" w:rsidR="000500A5" w:rsidRDefault="000500A5"/>
    <w:p w14:paraId="32F20A0C" w14:textId="5275BB2F" w:rsidR="00F75219" w:rsidRDefault="00F75219">
      <w:r>
        <w:t>Creative Commons Attribution 2.0 (</w:t>
      </w:r>
      <w:r w:rsidRPr="00F75219">
        <w:t>http://creativecommons.org/licenses/by/2.0/</w:t>
      </w:r>
      <w:r>
        <w:t>)</w:t>
      </w:r>
    </w:p>
    <w:p w14:paraId="0A784355" w14:textId="77777777" w:rsidR="00F75219" w:rsidRDefault="00F75219"/>
    <w:p w14:paraId="5370E48A" w14:textId="2CFC6F14" w:rsidR="000500A5" w:rsidRDefault="000500A5">
      <w:pPr>
        <w:rPr>
          <w:b/>
          <w:u w:val="single"/>
        </w:rPr>
      </w:pPr>
      <w:r w:rsidRPr="000500A5">
        <w:rPr>
          <w:b/>
          <w:u w:val="single"/>
        </w:rPr>
        <w:t>Bibliography</w:t>
      </w:r>
    </w:p>
    <w:p w14:paraId="0088D323" w14:textId="77777777" w:rsidR="00856DE1" w:rsidRDefault="00856DE1">
      <w:pPr>
        <w:rPr>
          <w:b/>
          <w:u w:val="single"/>
        </w:rPr>
      </w:pPr>
    </w:p>
    <w:p w14:paraId="1C188DA7" w14:textId="7FE14866" w:rsidR="00856DE1" w:rsidRPr="00856DE1" w:rsidRDefault="00856DE1">
      <w:pPr>
        <w:rPr>
          <w:rFonts w:ascii="Calibri" w:hAnsi="Calibri"/>
          <w:b/>
          <w:u w:val="single"/>
        </w:rPr>
      </w:pPr>
      <w:r w:rsidRPr="00856DE1">
        <w:rPr>
          <w:rFonts w:ascii="Calibri" w:hAnsi="Calibri" w:cs="Helvetica"/>
        </w:rPr>
        <w:t xml:space="preserve">Agilent Technologies, Inc.: </w:t>
      </w:r>
      <w:r w:rsidRPr="00856DE1">
        <w:rPr>
          <w:rFonts w:ascii="Calibri" w:hAnsi="Calibri" w:cs="Lucida Grande"/>
          <w:b/>
          <w:bCs/>
        </w:rPr>
        <w:t>Sure Select Target Enrichment Protocol v1.0</w:t>
      </w:r>
      <w:r w:rsidRPr="00856DE1">
        <w:rPr>
          <w:rFonts w:ascii="Calibri" w:hAnsi="Calibri" w:cs="Helvetica"/>
        </w:rPr>
        <w:t>. 2009:1-42.</w:t>
      </w:r>
    </w:p>
    <w:p w14:paraId="5BA2ABDB" w14:textId="77777777" w:rsidR="000500A5" w:rsidRPr="00856DE1" w:rsidRDefault="000500A5">
      <w:pPr>
        <w:rPr>
          <w:rFonts w:ascii="Calibri" w:hAnsi="Calibri"/>
          <w:b/>
          <w:u w:val="single"/>
        </w:rPr>
      </w:pPr>
    </w:p>
    <w:p w14:paraId="0F6D9E34" w14:textId="69119AA7" w:rsidR="00856DE1" w:rsidRDefault="00856DE1">
      <w:pPr>
        <w:rPr>
          <w:rFonts w:ascii="Calibri" w:hAnsi="Calibri" w:cs="Helvetica"/>
        </w:rPr>
      </w:pPr>
      <w:r w:rsidRPr="00856DE1">
        <w:rPr>
          <w:rFonts w:ascii="Calibri" w:hAnsi="Calibri" w:cs="Helvetica"/>
        </w:rPr>
        <w:t xml:space="preserve">Blumenstiel B, Cibulskis K, Fisher S, DeFelice M, Barry A, Fennell T, Abreu J, Minie B, Costello M, Young G, Maquire J, Kernytsky A, Melnikov A, Rogov P, Gnirke A, Gabriel S: </w:t>
      </w:r>
      <w:r w:rsidRPr="00856DE1">
        <w:rPr>
          <w:rFonts w:ascii="Calibri" w:hAnsi="Calibri" w:cs="Lucida Grande"/>
          <w:b/>
          <w:bCs/>
        </w:rPr>
        <w:t>Targeted exon sequencing by in-solution hybrid selection.</w:t>
      </w:r>
      <w:r w:rsidRPr="00856DE1">
        <w:rPr>
          <w:rFonts w:ascii="Calibri" w:hAnsi="Calibri" w:cs="Helvetica"/>
        </w:rPr>
        <w:t xml:space="preserve"> Curr Protoc Hum Genet 2010, </w:t>
      </w:r>
      <w:r w:rsidRPr="00856DE1">
        <w:rPr>
          <w:rFonts w:ascii="Calibri" w:hAnsi="Calibri" w:cs="Lucida Grande"/>
          <w:b/>
          <w:bCs/>
        </w:rPr>
        <w:t>Chapter 18</w:t>
      </w:r>
      <w:r w:rsidRPr="00856DE1">
        <w:rPr>
          <w:rFonts w:ascii="Calibri" w:hAnsi="Calibri" w:cs="Helvetica"/>
        </w:rPr>
        <w:t>:Unit 18.4.</w:t>
      </w:r>
    </w:p>
    <w:p w14:paraId="00A37E99" w14:textId="77777777" w:rsidR="00856DE1" w:rsidRPr="00856DE1" w:rsidRDefault="00856DE1">
      <w:pPr>
        <w:rPr>
          <w:rFonts w:ascii="Calibri" w:hAnsi="Calibri" w:cs="Helvetica"/>
        </w:rPr>
      </w:pPr>
    </w:p>
    <w:p w14:paraId="68BE98D9" w14:textId="33984C0E" w:rsidR="000500A5" w:rsidRPr="00856DE1" w:rsidRDefault="00856DE1">
      <w:pPr>
        <w:rPr>
          <w:rFonts w:ascii="Calibri" w:hAnsi="Calibri"/>
          <w:b/>
          <w:u w:val="single"/>
        </w:rPr>
      </w:pPr>
      <w:r w:rsidRPr="00856DE1">
        <w:rPr>
          <w:rFonts w:ascii="Calibri" w:hAnsi="Calibri" w:cs="Helvetica"/>
        </w:rPr>
        <w:t xml:space="preserve">Tewhey R, Nakano M, Wang X, Pabón-Peña C, Novak B, Giuffre A, Lin E, Happe S, Roberts DN, LeProust EM, Topol EJ, Harismendy O, Frazer KA: </w:t>
      </w:r>
      <w:r w:rsidRPr="00856DE1">
        <w:rPr>
          <w:rFonts w:ascii="Calibri" w:hAnsi="Calibri" w:cs="Lucida Grande"/>
          <w:b/>
          <w:bCs/>
        </w:rPr>
        <w:t>Enrichment of sequencing targets from the human genome by solution hybridization</w:t>
      </w:r>
      <w:r w:rsidRPr="00856DE1">
        <w:rPr>
          <w:rFonts w:ascii="Calibri" w:hAnsi="Calibri" w:cs="Helvetica"/>
        </w:rPr>
        <w:t xml:space="preserve">. Genome Biol 2009, </w:t>
      </w:r>
      <w:r w:rsidRPr="00856DE1">
        <w:rPr>
          <w:rFonts w:ascii="Calibri" w:hAnsi="Calibri" w:cs="Lucida Grande"/>
          <w:b/>
          <w:bCs/>
        </w:rPr>
        <w:t>10</w:t>
      </w:r>
      <w:r w:rsidRPr="00856DE1">
        <w:rPr>
          <w:rFonts w:ascii="Calibri" w:hAnsi="Calibri" w:cs="Helvetica"/>
        </w:rPr>
        <w:t>:R116.</w:t>
      </w:r>
    </w:p>
    <w:p w14:paraId="050C5BF9" w14:textId="77777777" w:rsidR="000500A5" w:rsidRDefault="000500A5"/>
    <w:p w14:paraId="6B3E3026" w14:textId="693ABAF2" w:rsidR="000500A5" w:rsidRDefault="000500A5">
      <w:pPr>
        <w:rPr>
          <w:b/>
          <w:u w:val="single"/>
        </w:rPr>
      </w:pPr>
      <w:bookmarkStart w:id="1" w:name="OLE_LINK38"/>
      <w:bookmarkStart w:id="2" w:name="OLE_LINK39"/>
      <w:r>
        <w:rPr>
          <w:b/>
          <w:u w:val="single"/>
        </w:rPr>
        <w:t>Contributing Authors</w:t>
      </w:r>
    </w:p>
    <w:p w14:paraId="0D22CF3A" w14:textId="77777777" w:rsidR="000500A5" w:rsidRDefault="000500A5"/>
    <w:p w14:paraId="4BCA127F" w14:textId="7BAD50A2" w:rsidR="000500A5" w:rsidRPr="000500A5" w:rsidRDefault="000500A5">
      <w:r>
        <w:t>Brant Faircloth, Travis Glenn, John McCormack, Mike Harvey, Laurie Sorenson, Michael Alfaro</w:t>
      </w:r>
      <w:r w:rsidR="00D4443B">
        <w:t xml:space="preserve">, Noor White, </w:t>
      </w:r>
      <w:r w:rsidR="00D4443B">
        <w:rPr>
          <w:rFonts w:cs="Times New Roman"/>
        </w:rPr>
        <w:t>SI 2012 Seqcap Training Workshop participants</w:t>
      </w:r>
    </w:p>
    <w:bookmarkEnd w:id="1"/>
    <w:bookmarkEnd w:id="2"/>
    <w:p w14:paraId="51331B13" w14:textId="77777777" w:rsidR="000500A5" w:rsidRPr="000500A5" w:rsidRDefault="000500A5">
      <w:pPr>
        <w:rPr>
          <w:b/>
          <w:u w:val="single"/>
        </w:rPr>
      </w:pPr>
    </w:p>
    <w:p w14:paraId="04F73E04" w14:textId="77777777" w:rsidR="002C6111" w:rsidRDefault="002C6111">
      <w:pPr>
        <w:rPr>
          <w:b/>
          <w:u w:val="single"/>
        </w:rPr>
      </w:pPr>
      <w:r>
        <w:rPr>
          <w:b/>
          <w:u w:val="single"/>
        </w:rPr>
        <w:br w:type="page"/>
      </w:r>
    </w:p>
    <w:p w14:paraId="604B03BC" w14:textId="77777777" w:rsidR="00F30D15" w:rsidRPr="001D43F5" w:rsidRDefault="00F30D15" w:rsidP="00F30D15">
      <w:pPr>
        <w:rPr>
          <w:b/>
          <w:u w:val="single"/>
        </w:rPr>
      </w:pPr>
      <w:r w:rsidRPr="001D43F5">
        <w:rPr>
          <w:b/>
          <w:u w:val="single"/>
        </w:rPr>
        <w:lastRenderedPageBreak/>
        <w:t>Versions</w:t>
      </w:r>
    </w:p>
    <w:p w14:paraId="38DB2873" w14:textId="77777777" w:rsidR="00F30D15" w:rsidRDefault="00F30D15" w:rsidP="00F30D15"/>
    <w:p w14:paraId="4AABA5DC" w14:textId="77777777" w:rsidR="00F30D15" w:rsidRDefault="00F30D15" w:rsidP="00F30D15">
      <w:pPr>
        <w:pStyle w:val="ListParagraph"/>
        <w:numPr>
          <w:ilvl w:val="1"/>
          <w:numId w:val="5"/>
        </w:numPr>
      </w:pPr>
      <w:r>
        <w:t>Original</w:t>
      </w:r>
    </w:p>
    <w:p w14:paraId="3B1473E7" w14:textId="77777777" w:rsidR="00F30D15" w:rsidRDefault="00F30D15" w:rsidP="00F30D15">
      <w:pPr>
        <w:pStyle w:val="ListParagraph"/>
        <w:ind w:left="1080"/>
      </w:pPr>
    </w:p>
    <w:p w14:paraId="3606B9D8" w14:textId="1BD15FFF" w:rsidR="00F30D15" w:rsidRDefault="00F30D15" w:rsidP="00F30D15">
      <w:pPr>
        <w:pStyle w:val="ListParagraph"/>
        <w:numPr>
          <w:ilvl w:val="1"/>
          <w:numId w:val="5"/>
        </w:numPr>
      </w:pPr>
      <w:r>
        <w:t xml:space="preserve">Change blocking adapters =&gt; 2 pairs of </w:t>
      </w:r>
      <w:r w:rsidR="007455E8">
        <w:t xml:space="preserve">TruSeq </w:t>
      </w:r>
      <w:r>
        <w:t>primers versus 4</w:t>
      </w:r>
      <w:r w:rsidR="007455E8">
        <w:t>.  The new blockers incorporate inosine to bind to a 10 nt index sequence</w:t>
      </w:r>
      <w:r>
        <w:t xml:space="preserve"> (Nov. 19, 2011)</w:t>
      </w:r>
      <w:r w:rsidR="007455E8">
        <w:t>.</w:t>
      </w:r>
    </w:p>
    <w:p w14:paraId="4EB71947" w14:textId="77777777" w:rsidR="00F30D15" w:rsidRDefault="00F30D15" w:rsidP="00F30D15"/>
    <w:p w14:paraId="1AAF35FE" w14:textId="4031E616" w:rsidR="00F30D15" w:rsidRDefault="00F30D15" w:rsidP="00F30D15">
      <w:pPr>
        <w:pStyle w:val="ListParagraph"/>
        <w:numPr>
          <w:ilvl w:val="1"/>
          <w:numId w:val="5"/>
        </w:numPr>
      </w:pPr>
      <w:r>
        <w:t>Cleanup to standardize and clarify (Mar. 6, 2012)</w:t>
      </w:r>
    </w:p>
    <w:p w14:paraId="2752A11A" w14:textId="77777777" w:rsidR="00144C5F" w:rsidRDefault="00144C5F" w:rsidP="00144C5F"/>
    <w:p w14:paraId="44846CE7" w14:textId="18F08B81" w:rsidR="00144C5F" w:rsidRDefault="00144C5F" w:rsidP="00F30D15">
      <w:pPr>
        <w:pStyle w:val="ListParagraph"/>
        <w:numPr>
          <w:ilvl w:val="1"/>
          <w:numId w:val="5"/>
        </w:numPr>
      </w:pPr>
      <w:r>
        <w:t>Change probe concentration to 2X of what we originally used</w:t>
      </w:r>
      <w:r w:rsidR="004E1C2D">
        <w:t>.  Update block mix with statement on using custom Cot-1 (e.g. chicken when working with birds)</w:t>
      </w:r>
      <w:r w:rsidR="007455E8">
        <w:t>.  Title blocker section for TruSeq adapters</w:t>
      </w:r>
      <w:r w:rsidR="003F449F">
        <w:t>.  Add an</w:t>
      </w:r>
      <w:r w:rsidR="007455E8">
        <w:t xml:space="preserve"> Illumina Nextera </w:t>
      </w:r>
      <w:r w:rsidR="003F449F">
        <w:t>blocker</w:t>
      </w:r>
      <w:r w:rsidR="007455E8">
        <w:t xml:space="preserve"> section</w:t>
      </w:r>
      <w:r>
        <w:t xml:space="preserve"> (Sep. 11, 2012)</w:t>
      </w:r>
    </w:p>
    <w:p w14:paraId="6562654B" w14:textId="77777777" w:rsidR="00111BCA" w:rsidRDefault="00111BCA" w:rsidP="00111BCA"/>
    <w:p w14:paraId="1D306A15" w14:textId="3F2A3476" w:rsidR="00111BCA" w:rsidRDefault="00111BCA" w:rsidP="00F30D15">
      <w:pPr>
        <w:pStyle w:val="ListParagraph"/>
        <w:numPr>
          <w:ilvl w:val="1"/>
          <w:numId w:val="5"/>
        </w:numPr>
      </w:pPr>
      <w:r>
        <w:t>Update Nextera blockers to give full-length blocking sequence with Inosines as universal blocker.  Recommend final AMPure cleanup at 1.0X versus 1.8X.  This produces larger (on average) contigs following assembly  (March 28, 2013).</w:t>
      </w:r>
    </w:p>
    <w:p w14:paraId="50CF9DDF" w14:textId="77777777" w:rsidR="005659FF" w:rsidRDefault="005659FF" w:rsidP="005659FF"/>
    <w:p w14:paraId="3891EA20" w14:textId="129DFF19" w:rsidR="005659FF" w:rsidRPr="00D04E8F" w:rsidRDefault="005659FF" w:rsidP="00F30D15">
      <w:pPr>
        <w:pStyle w:val="ListParagraph"/>
        <w:numPr>
          <w:ilvl w:val="1"/>
          <w:numId w:val="5"/>
        </w:numPr>
      </w:pPr>
      <w:r>
        <w:t>Added on-bead PCR changes for post-enrichment amplification.</w:t>
      </w:r>
    </w:p>
    <w:p w14:paraId="36867BE0" w14:textId="77777777" w:rsidR="00F30D15" w:rsidRDefault="00F30D15">
      <w:pPr>
        <w:rPr>
          <w:b/>
          <w:u w:val="single"/>
        </w:rPr>
      </w:pPr>
      <w:r>
        <w:rPr>
          <w:b/>
          <w:u w:val="single"/>
        </w:rPr>
        <w:br w:type="page"/>
      </w:r>
    </w:p>
    <w:p w14:paraId="61991416" w14:textId="64E81550" w:rsidR="00CF7FA3" w:rsidRPr="00CF7FA3" w:rsidRDefault="00CF7FA3">
      <w:pPr>
        <w:rPr>
          <w:b/>
        </w:rPr>
      </w:pPr>
      <w:r w:rsidRPr="00CF7FA3">
        <w:rPr>
          <w:b/>
          <w:u w:val="single"/>
        </w:rPr>
        <w:t>Materials</w:t>
      </w:r>
    </w:p>
    <w:p w14:paraId="48A46D6D" w14:textId="77777777" w:rsidR="00CF7FA3" w:rsidRPr="00CF7FA3" w:rsidRDefault="00CF7FA3">
      <w:pPr>
        <w:rPr>
          <w:b/>
        </w:rPr>
      </w:pPr>
    </w:p>
    <w:p w14:paraId="6706DBD7" w14:textId="62B55C5D" w:rsidR="00CF7FA3" w:rsidRPr="00CF7FA3" w:rsidRDefault="00CF7FA3" w:rsidP="00CF7FA3">
      <w:pPr>
        <w:pStyle w:val="ListParagraph"/>
        <w:numPr>
          <w:ilvl w:val="0"/>
          <w:numId w:val="1"/>
        </w:numPr>
        <w:rPr>
          <w:b/>
        </w:rPr>
      </w:pPr>
      <w:r w:rsidRPr="00CF7FA3">
        <w:rPr>
          <w:b/>
        </w:rPr>
        <w:t xml:space="preserve">DNA libraries </w:t>
      </w:r>
      <w:r w:rsidR="009509AC">
        <w:rPr>
          <w:b/>
        </w:rPr>
        <w:t xml:space="preserve">at </w:t>
      </w:r>
      <w:r w:rsidR="0078079A">
        <w:rPr>
          <w:b/>
        </w:rPr>
        <w:t>~</w:t>
      </w:r>
      <w:r w:rsidR="009509AC">
        <w:rPr>
          <w:b/>
        </w:rPr>
        <w:t>147 ng/uL</w:t>
      </w:r>
    </w:p>
    <w:p w14:paraId="0D2CC0DE" w14:textId="62A54C40" w:rsidR="00CF7FA3" w:rsidRDefault="00B725E9" w:rsidP="00CF7FA3">
      <w:pPr>
        <w:pStyle w:val="ListParagraph"/>
        <w:numPr>
          <w:ilvl w:val="0"/>
          <w:numId w:val="1"/>
        </w:numPr>
        <w:rPr>
          <w:b/>
        </w:rPr>
      </w:pPr>
      <w:r>
        <w:rPr>
          <w:b/>
        </w:rPr>
        <w:t>SureSelect</w:t>
      </w:r>
      <w:r w:rsidR="0078079A">
        <w:rPr>
          <w:b/>
        </w:rPr>
        <w:t xml:space="preserve"> or MySelect or IDT</w:t>
      </w:r>
      <w:r>
        <w:rPr>
          <w:b/>
        </w:rPr>
        <w:t xml:space="preserve"> bait library (stored at -80 C)</w:t>
      </w:r>
    </w:p>
    <w:p w14:paraId="08EFBE7F" w14:textId="42FB5DDF" w:rsidR="00B725E9" w:rsidRDefault="00B725E9" w:rsidP="00CF7FA3">
      <w:pPr>
        <w:pStyle w:val="ListParagraph"/>
        <w:numPr>
          <w:ilvl w:val="0"/>
          <w:numId w:val="1"/>
        </w:numPr>
        <w:rPr>
          <w:b/>
        </w:rPr>
      </w:pPr>
      <w:r>
        <w:rPr>
          <w:b/>
        </w:rPr>
        <w:t xml:space="preserve">SureSelect </w:t>
      </w:r>
      <w:r w:rsidR="0078079A">
        <w:rPr>
          <w:b/>
        </w:rPr>
        <w:t xml:space="preserve">or MySelect </w:t>
      </w:r>
      <w:r>
        <w:rPr>
          <w:b/>
        </w:rPr>
        <w:t>hybridization reagents (Box 1 [-20 C] and Box 2 [Room Temperature])</w:t>
      </w:r>
      <w:r w:rsidR="00D4443B">
        <w:rPr>
          <w:b/>
        </w:rPr>
        <w:t xml:space="preserve"> or equivalent hybridization solutions (see below)</w:t>
      </w:r>
    </w:p>
    <w:p w14:paraId="706BCA4D" w14:textId="77777777" w:rsidR="00BA2EFF" w:rsidRPr="00BA2EFF" w:rsidRDefault="00BA2EFF" w:rsidP="00BA2EFF">
      <w:pPr>
        <w:pStyle w:val="ListParagraph"/>
        <w:numPr>
          <w:ilvl w:val="0"/>
          <w:numId w:val="1"/>
        </w:numPr>
        <w:rPr>
          <w:b/>
        </w:rPr>
      </w:pPr>
      <w:r>
        <w:rPr>
          <w:b/>
        </w:rPr>
        <w:t>500 uM adapter oligo mix (IDT DNA) (SureSelect Block #3; see below)</w:t>
      </w:r>
    </w:p>
    <w:p w14:paraId="723CE6B4" w14:textId="24F26EFF" w:rsidR="00B725E9" w:rsidRDefault="00B725E9" w:rsidP="00B725E9">
      <w:pPr>
        <w:pStyle w:val="ListParagraph"/>
        <w:numPr>
          <w:ilvl w:val="0"/>
          <w:numId w:val="1"/>
        </w:numPr>
        <w:rPr>
          <w:b/>
        </w:rPr>
      </w:pPr>
      <w:r>
        <w:rPr>
          <w:b/>
        </w:rPr>
        <w:t>Strip tubes and caps</w:t>
      </w:r>
      <w:r w:rsidR="00746F3A">
        <w:rPr>
          <w:b/>
        </w:rPr>
        <w:t xml:space="preserve"> or plates and rubber mats</w:t>
      </w:r>
    </w:p>
    <w:p w14:paraId="63ADFDE7" w14:textId="1C92566C" w:rsidR="00746F3A" w:rsidRDefault="00746F3A" w:rsidP="00B725E9">
      <w:pPr>
        <w:pStyle w:val="ListParagraph"/>
        <w:numPr>
          <w:ilvl w:val="0"/>
          <w:numId w:val="1"/>
        </w:numPr>
        <w:rPr>
          <w:b/>
        </w:rPr>
      </w:pPr>
      <w:r>
        <w:rPr>
          <w:b/>
        </w:rPr>
        <w:t>AMPure XP or Serapure substitute (home-brew AMPure)</w:t>
      </w:r>
    </w:p>
    <w:p w14:paraId="090B92F3" w14:textId="4B38456A" w:rsidR="00461395" w:rsidRDefault="00461395" w:rsidP="00B725E9">
      <w:pPr>
        <w:pStyle w:val="ListParagraph"/>
        <w:numPr>
          <w:ilvl w:val="0"/>
          <w:numId w:val="1"/>
        </w:numPr>
        <w:rPr>
          <w:b/>
        </w:rPr>
      </w:pPr>
      <w:r>
        <w:rPr>
          <w:b/>
        </w:rPr>
        <w:t>Life Technologies Dynabeads MyOne</w:t>
      </w:r>
      <w:r w:rsidRPr="00461395">
        <w:rPr>
          <w:b/>
        </w:rPr>
        <w:t xml:space="preserve"> Streptavidin C1</w:t>
      </w:r>
      <w:r>
        <w:rPr>
          <w:b/>
        </w:rPr>
        <w:t xml:space="preserve"> (Life Technologies </w:t>
      </w:r>
      <w:r w:rsidRPr="00461395">
        <w:rPr>
          <w:b/>
        </w:rPr>
        <w:t>65001</w:t>
      </w:r>
      <w:r>
        <w:rPr>
          <w:b/>
        </w:rPr>
        <w:t>)</w:t>
      </w:r>
    </w:p>
    <w:p w14:paraId="256B759D" w14:textId="77777777" w:rsidR="009C13A0" w:rsidRDefault="009C13A0" w:rsidP="009C13A0">
      <w:pPr>
        <w:rPr>
          <w:b/>
        </w:rPr>
      </w:pPr>
    </w:p>
    <w:p w14:paraId="268BC301" w14:textId="076AB39E" w:rsidR="009C13A0" w:rsidRPr="002C6111" w:rsidRDefault="009C13A0" w:rsidP="009C13A0">
      <w:pPr>
        <w:rPr>
          <w:i/>
        </w:rPr>
      </w:pPr>
      <w:r w:rsidRPr="009C13A0">
        <w:rPr>
          <w:i/>
        </w:rPr>
        <w:t xml:space="preserve">Assuming you </w:t>
      </w:r>
      <w:r>
        <w:rPr>
          <w:i/>
        </w:rPr>
        <w:t>need additional hybridization reagents</w:t>
      </w:r>
      <w:r>
        <w:t>:</w:t>
      </w:r>
    </w:p>
    <w:p w14:paraId="5AC4D554" w14:textId="77777777" w:rsidR="00B725E9" w:rsidRDefault="00B725E9" w:rsidP="00B725E9">
      <w:pPr>
        <w:rPr>
          <w:b/>
        </w:rPr>
      </w:pPr>
    </w:p>
    <w:p w14:paraId="4C38DACC" w14:textId="26283CB5" w:rsidR="00B725E9" w:rsidRDefault="00B725E9" w:rsidP="00B725E9">
      <w:pPr>
        <w:pStyle w:val="ListParagraph"/>
        <w:numPr>
          <w:ilvl w:val="0"/>
          <w:numId w:val="1"/>
        </w:numPr>
        <w:rPr>
          <w:b/>
        </w:rPr>
      </w:pPr>
      <w:r w:rsidRPr="00B725E9">
        <w:rPr>
          <w:b/>
        </w:rPr>
        <w:t xml:space="preserve">20 X SSPE </w:t>
      </w:r>
      <w:r>
        <w:rPr>
          <w:b/>
        </w:rPr>
        <w:t xml:space="preserve"> (</w:t>
      </w:r>
      <w:r w:rsidR="00461395" w:rsidRPr="00461395">
        <w:rPr>
          <w:b/>
        </w:rPr>
        <w:t>Life</w:t>
      </w:r>
      <w:r w:rsidR="00461395">
        <w:rPr>
          <w:b/>
        </w:rPr>
        <w:t xml:space="preserve"> </w:t>
      </w:r>
      <w:r w:rsidR="00461395" w:rsidRPr="00461395">
        <w:rPr>
          <w:b/>
        </w:rPr>
        <w:t>Technologies</w:t>
      </w:r>
      <w:r w:rsidR="00461395">
        <w:rPr>
          <w:b/>
        </w:rPr>
        <w:t xml:space="preserve"> </w:t>
      </w:r>
      <w:r>
        <w:rPr>
          <w:b/>
        </w:rPr>
        <w:t xml:space="preserve">AM9767) </w:t>
      </w:r>
      <w:r w:rsidRPr="00B725E9">
        <w:rPr>
          <w:b/>
        </w:rPr>
        <w:t xml:space="preserve">(SureSelect Hyb #1) </w:t>
      </w:r>
    </w:p>
    <w:p w14:paraId="3C2E9170" w14:textId="6C3C42F5" w:rsidR="00B725E9" w:rsidRPr="00B725E9" w:rsidRDefault="00B725E9" w:rsidP="00B725E9">
      <w:pPr>
        <w:pStyle w:val="ListParagraph"/>
        <w:numPr>
          <w:ilvl w:val="0"/>
          <w:numId w:val="1"/>
        </w:numPr>
        <w:rPr>
          <w:b/>
        </w:rPr>
      </w:pPr>
      <w:r w:rsidRPr="00B725E9">
        <w:rPr>
          <w:b/>
        </w:rPr>
        <w:t xml:space="preserve">0.5 M EDTA </w:t>
      </w:r>
      <w:r>
        <w:rPr>
          <w:b/>
        </w:rPr>
        <w:t>(</w:t>
      </w:r>
      <w:r w:rsidR="00461395" w:rsidRPr="00461395">
        <w:rPr>
          <w:b/>
        </w:rPr>
        <w:t>Life</w:t>
      </w:r>
      <w:r w:rsidR="00461395">
        <w:rPr>
          <w:b/>
        </w:rPr>
        <w:t xml:space="preserve"> </w:t>
      </w:r>
      <w:r w:rsidR="00461395" w:rsidRPr="00461395">
        <w:rPr>
          <w:b/>
        </w:rPr>
        <w:t>Technologies</w:t>
      </w:r>
      <w:r w:rsidR="00461395">
        <w:rPr>
          <w:b/>
        </w:rPr>
        <w:t xml:space="preserve"> </w:t>
      </w:r>
      <w:r w:rsidRPr="00B725E9">
        <w:rPr>
          <w:b/>
        </w:rPr>
        <w:t>AM9261</w:t>
      </w:r>
      <w:r>
        <w:rPr>
          <w:b/>
        </w:rPr>
        <w:t xml:space="preserve">) </w:t>
      </w:r>
      <w:r w:rsidRPr="00B725E9">
        <w:rPr>
          <w:b/>
        </w:rPr>
        <w:t>(SureSelect Hyb #2)</w:t>
      </w:r>
    </w:p>
    <w:p w14:paraId="618E3A8B" w14:textId="11136A21" w:rsidR="00B725E9" w:rsidRDefault="00B725E9" w:rsidP="00B725E9">
      <w:pPr>
        <w:pStyle w:val="ListParagraph"/>
        <w:numPr>
          <w:ilvl w:val="0"/>
          <w:numId w:val="1"/>
        </w:numPr>
        <w:rPr>
          <w:b/>
        </w:rPr>
      </w:pPr>
      <w:bookmarkStart w:id="3" w:name="OLE_LINK1"/>
      <w:bookmarkStart w:id="4" w:name="OLE_LINK2"/>
      <w:r>
        <w:rPr>
          <w:b/>
        </w:rPr>
        <w:t xml:space="preserve">50 X Denhardt’s </w:t>
      </w:r>
      <w:bookmarkEnd w:id="3"/>
      <w:bookmarkEnd w:id="4"/>
      <w:r>
        <w:rPr>
          <w:b/>
        </w:rPr>
        <w:t>Solution (</w:t>
      </w:r>
      <w:r w:rsidR="00461395" w:rsidRPr="00461395">
        <w:rPr>
          <w:b/>
        </w:rPr>
        <w:t>Life</w:t>
      </w:r>
      <w:r w:rsidR="00461395">
        <w:rPr>
          <w:b/>
        </w:rPr>
        <w:t xml:space="preserve"> </w:t>
      </w:r>
      <w:r w:rsidR="00461395" w:rsidRPr="00461395">
        <w:rPr>
          <w:b/>
        </w:rPr>
        <w:t>Technologies</w:t>
      </w:r>
      <w:r w:rsidR="00461395">
        <w:rPr>
          <w:b/>
        </w:rPr>
        <w:t xml:space="preserve"> </w:t>
      </w:r>
      <w:r w:rsidRPr="00B725E9">
        <w:rPr>
          <w:b/>
        </w:rPr>
        <w:t>750018</w:t>
      </w:r>
      <w:r>
        <w:rPr>
          <w:b/>
        </w:rPr>
        <w:t>) (SureSelect Hyb #3)</w:t>
      </w:r>
    </w:p>
    <w:p w14:paraId="2868E3EE" w14:textId="61C53A91" w:rsidR="00B725E9" w:rsidRDefault="00B725E9" w:rsidP="00B725E9">
      <w:pPr>
        <w:pStyle w:val="ListParagraph"/>
        <w:numPr>
          <w:ilvl w:val="0"/>
          <w:numId w:val="1"/>
        </w:numPr>
        <w:rPr>
          <w:b/>
        </w:rPr>
      </w:pPr>
      <w:r>
        <w:rPr>
          <w:b/>
        </w:rPr>
        <w:t>10 % SDS (</w:t>
      </w:r>
      <w:r w:rsidR="00461395" w:rsidRPr="00461395">
        <w:rPr>
          <w:b/>
        </w:rPr>
        <w:t>Life</w:t>
      </w:r>
      <w:r w:rsidR="00461395">
        <w:rPr>
          <w:b/>
        </w:rPr>
        <w:t xml:space="preserve"> </w:t>
      </w:r>
      <w:r w:rsidR="00461395" w:rsidRPr="00461395">
        <w:rPr>
          <w:b/>
        </w:rPr>
        <w:t>Technologies</w:t>
      </w:r>
      <w:r w:rsidR="00461395">
        <w:rPr>
          <w:b/>
        </w:rPr>
        <w:t xml:space="preserve"> </w:t>
      </w:r>
      <w:r w:rsidRPr="00B725E9">
        <w:rPr>
          <w:b/>
        </w:rPr>
        <w:t>AM9822</w:t>
      </w:r>
      <w:r>
        <w:rPr>
          <w:b/>
        </w:rPr>
        <w:t>)</w:t>
      </w:r>
      <w:r w:rsidR="003F713E">
        <w:rPr>
          <w:b/>
        </w:rPr>
        <w:t xml:space="preserve"> </w:t>
      </w:r>
      <w:r>
        <w:rPr>
          <w:b/>
        </w:rPr>
        <w:t>(SureSelect Hyb #4)</w:t>
      </w:r>
    </w:p>
    <w:p w14:paraId="5AFCD77C" w14:textId="3F65FB57" w:rsidR="00B725E9" w:rsidRDefault="00B725E9" w:rsidP="00B725E9">
      <w:pPr>
        <w:pStyle w:val="ListParagraph"/>
        <w:numPr>
          <w:ilvl w:val="0"/>
          <w:numId w:val="1"/>
        </w:numPr>
        <w:rPr>
          <w:b/>
        </w:rPr>
      </w:pPr>
      <w:r>
        <w:rPr>
          <w:b/>
        </w:rPr>
        <w:t>Human Cot-1 DNA (</w:t>
      </w:r>
      <w:r w:rsidR="00461395" w:rsidRPr="00461395">
        <w:rPr>
          <w:b/>
        </w:rPr>
        <w:t>Life</w:t>
      </w:r>
      <w:r w:rsidR="00461395">
        <w:rPr>
          <w:b/>
        </w:rPr>
        <w:t xml:space="preserve"> </w:t>
      </w:r>
      <w:r w:rsidR="00461395" w:rsidRPr="00461395">
        <w:rPr>
          <w:b/>
        </w:rPr>
        <w:t>Technologies</w:t>
      </w:r>
      <w:r w:rsidR="00461395">
        <w:rPr>
          <w:b/>
        </w:rPr>
        <w:t xml:space="preserve"> </w:t>
      </w:r>
      <w:r w:rsidRPr="00B725E9">
        <w:rPr>
          <w:b/>
        </w:rPr>
        <w:t>15279-101</w:t>
      </w:r>
      <w:r>
        <w:rPr>
          <w:b/>
        </w:rPr>
        <w:t>) (SureSelect Block #1)</w:t>
      </w:r>
    </w:p>
    <w:p w14:paraId="30E38877" w14:textId="20595F71" w:rsidR="00B725E9" w:rsidRDefault="00B725E9" w:rsidP="00B725E9">
      <w:pPr>
        <w:pStyle w:val="ListParagraph"/>
        <w:numPr>
          <w:ilvl w:val="0"/>
          <w:numId w:val="1"/>
        </w:numPr>
        <w:rPr>
          <w:b/>
        </w:rPr>
      </w:pPr>
      <w:r>
        <w:rPr>
          <w:b/>
        </w:rPr>
        <w:t>Salmon sperm (</w:t>
      </w:r>
      <w:r w:rsidR="00461395" w:rsidRPr="00461395">
        <w:rPr>
          <w:b/>
        </w:rPr>
        <w:t>Life</w:t>
      </w:r>
      <w:r w:rsidR="00461395">
        <w:rPr>
          <w:b/>
        </w:rPr>
        <w:t xml:space="preserve"> </w:t>
      </w:r>
      <w:r w:rsidR="00461395" w:rsidRPr="00461395">
        <w:rPr>
          <w:b/>
        </w:rPr>
        <w:t>Technologies</w:t>
      </w:r>
      <w:r w:rsidR="00461395">
        <w:rPr>
          <w:b/>
        </w:rPr>
        <w:t xml:space="preserve"> </w:t>
      </w:r>
      <w:r w:rsidRPr="00B725E9">
        <w:rPr>
          <w:b/>
        </w:rPr>
        <w:t>15632-011</w:t>
      </w:r>
      <w:r>
        <w:rPr>
          <w:b/>
        </w:rPr>
        <w:t>) (SureSelect Block #2)</w:t>
      </w:r>
    </w:p>
    <w:p w14:paraId="23F6FD99" w14:textId="227DE152" w:rsidR="00B725E9" w:rsidRDefault="00B725E9" w:rsidP="00B725E9">
      <w:pPr>
        <w:pStyle w:val="ListParagraph"/>
        <w:numPr>
          <w:ilvl w:val="0"/>
          <w:numId w:val="1"/>
        </w:numPr>
        <w:rPr>
          <w:b/>
        </w:rPr>
      </w:pPr>
      <w:r>
        <w:rPr>
          <w:b/>
        </w:rPr>
        <w:t>Superase-IN (</w:t>
      </w:r>
      <w:r w:rsidR="00461395" w:rsidRPr="00461395">
        <w:rPr>
          <w:b/>
        </w:rPr>
        <w:t>Life</w:t>
      </w:r>
      <w:r w:rsidR="00461395">
        <w:rPr>
          <w:b/>
        </w:rPr>
        <w:t xml:space="preserve"> </w:t>
      </w:r>
      <w:r w:rsidR="00461395" w:rsidRPr="00461395">
        <w:rPr>
          <w:b/>
        </w:rPr>
        <w:t>Technologies</w:t>
      </w:r>
      <w:r w:rsidR="00461395">
        <w:rPr>
          <w:b/>
        </w:rPr>
        <w:t xml:space="preserve"> </w:t>
      </w:r>
      <w:r w:rsidRPr="00B725E9">
        <w:rPr>
          <w:b/>
        </w:rPr>
        <w:t>AM2694</w:t>
      </w:r>
      <w:r>
        <w:rPr>
          <w:b/>
        </w:rPr>
        <w:t>) (SureSelect RNAse Blocker)</w:t>
      </w:r>
    </w:p>
    <w:p w14:paraId="556B8B2E" w14:textId="77777777" w:rsidR="009C13A0" w:rsidRDefault="009C13A0" w:rsidP="009C13A0">
      <w:pPr>
        <w:pStyle w:val="ListParagraph"/>
        <w:numPr>
          <w:ilvl w:val="0"/>
          <w:numId w:val="1"/>
        </w:numPr>
        <w:rPr>
          <w:b/>
        </w:rPr>
      </w:pPr>
      <w:r>
        <w:rPr>
          <w:b/>
        </w:rPr>
        <w:t xml:space="preserve">1 M Tris HCl (Amresco </w:t>
      </w:r>
      <w:r w:rsidRPr="00B725E9">
        <w:rPr>
          <w:b/>
        </w:rPr>
        <w:t>E199</w:t>
      </w:r>
      <w:r>
        <w:rPr>
          <w:b/>
        </w:rPr>
        <w:t>) (SureSelect neutralization buffer)</w:t>
      </w:r>
    </w:p>
    <w:p w14:paraId="19C7512F" w14:textId="77777777" w:rsidR="009C13A0" w:rsidRDefault="009C13A0" w:rsidP="00B725E9">
      <w:pPr>
        <w:pStyle w:val="ListParagraph"/>
        <w:numPr>
          <w:ilvl w:val="0"/>
          <w:numId w:val="1"/>
        </w:numPr>
        <w:rPr>
          <w:b/>
        </w:rPr>
      </w:pPr>
      <w:r>
        <w:rPr>
          <w:b/>
        </w:rPr>
        <w:t>0.1 N sodium hydroxide (Fisher AC12419-0010) (SureSelect elution buffer)</w:t>
      </w:r>
    </w:p>
    <w:p w14:paraId="0E823A04" w14:textId="1065BDEF" w:rsidR="00B725E9" w:rsidRPr="009C13A0" w:rsidRDefault="00B725E9" w:rsidP="009C13A0">
      <w:pPr>
        <w:pStyle w:val="ListParagraph"/>
        <w:numPr>
          <w:ilvl w:val="0"/>
          <w:numId w:val="1"/>
        </w:numPr>
        <w:rPr>
          <w:b/>
        </w:rPr>
      </w:pPr>
      <w:r>
        <w:rPr>
          <w:b/>
        </w:rPr>
        <w:t>20 X SSC (</w:t>
      </w:r>
      <w:r w:rsidR="00461395" w:rsidRPr="00461395">
        <w:rPr>
          <w:b/>
        </w:rPr>
        <w:t>Life</w:t>
      </w:r>
      <w:r w:rsidR="00461395">
        <w:rPr>
          <w:b/>
        </w:rPr>
        <w:t xml:space="preserve"> </w:t>
      </w:r>
      <w:r w:rsidR="00461395" w:rsidRPr="00461395">
        <w:rPr>
          <w:b/>
        </w:rPr>
        <w:t>Technologies</w:t>
      </w:r>
      <w:r w:rsidR="00461395">
        <w:rPr>
          <w:b/>
        </w:rPr>
        <w:t xml:space="preserve"> </w:t>
      </w:r>
      <w:r w:rsidRPr="00B725E9">
        <w:rPr>
          <w:b/>
        </w:rPr>
        <w:t>AM9770</w:t>
      </w:r>
      <w:r>
        <w:rPr>
          <w:b/>
        </w:rPr>
        <w:t>) (for wash buffer)</w:t>
      </w:r>
    </w:p>
    <w:p w14:paraId="34F858F0" w14:textId="77777777" w:rsidR="00B725E9" w:rsidRDefault="00B725E9" w:rsidP="00B725E9">
      <w:pPr>
        <w:pStyle w:val="ListParagraph"/>
        <w:numPr>
          <w:ilvl w:val="0"/>
          <w:numId w:val="1"/>
        </w:numPr>
        <w:rPr>
          <w:b/>
        </w:rPr>
      </w:pPr>
      <w:r>
        <w:rPr>
          <w:b/>
        </w:rPr>
        <w:t xml:space="preserve">5 M NaCl </w:t>
      </w:r>
      <w:r w:rsidR="00951AAC">
        <w:rPr>
          <w:b/>
        </w:rPr>
        <w:t xml:space="preserve">(Amresco </w:t>
      </w:r>
      <w:r w:rsidR="00951AAC" w:rsidRPr="00951AAC">
        <w:rPr>
          <w:b/>
        </w:rPr>
        <w:t>E529-500</w:t>
      </w:r>
      <w:r w:rsidR="00951AAC">
        <w:rPr>
          <w:b/>
        </w:rPr>
        <w:t xml:space="preserve">) </w:t>
      </w:r>
      <w:r>
        <w:rPr>
          <w:b/>
        </w:rPr>
        <w:t>(for binding buffer)</w:t>
      </w:r>
    </w:p>
    <w:p w14:paraId="624EC2C8" w14:textId="77777777" w:rsidR="00856DE1" w:rsidRDefault="00856DE1" w:rsidP="00BA2EFF">
      <w:pPr>
        <w:rPr>
          <w:b/>
        </w:rPr>
      </w:pPr>
    </w:p>
    <w:p w14:paraId="20D1B6D4" w14:textId="77777777" w:rsidR="00BA2EFF" w:rsidRDefault="00BA2EFF" w:rsidP="00BA2EFF"/>
    <w:p w14:paraId="039210CF" w14:textId="77777777" w:rsidR="007455E8" w:rsidRDefault="007455E8">
      <w:pPr>
        <w:rPr>
          <w:b/>
          <w:i/>
        </w:rPr>
      </w:pPr>
      <w:r>
        <w:rPr>
          <w:b/>
          <w:i/>
        </w:rPr>
        <w:br w:type="page"/>
      </w:r>
    </w:p>
    <w:p w14:paraId="68AC6951" w14:textId="77777777" w:rsidR="008C61B0" w:rsidRDefault="00144C5F" w:rsidP="004E1C2D">
      <w:pPr>
        <w:pStyle w:val="ListParagraph"/>
        <w:numPr>
          <w:ilvl w:val="0"/>
          <w:numId w:val="22"/>
        </w:numPr>
        <w:ind w:left="270" w:hanging="270"/>
        <w:rPr>
          <w:b/>
          <w:i/>
        </w:rPr>
      </w:pPr>
      <w:r w:rsidRPr="004E1C2D">
        <w:rPr>
          <w:b/>
          <w:i/>
        </w:rPr>
        <w:t>Blocking Mix</w:t>
      </w:r>
    </w:p>
    <w:p w14:paraId="770C1311" w14:textId="77777777" w:rsidR="008C61B0" w:rsidRDefault="008C61B0" w:rsidP="008C61B0">
      <w:pPr>
        <w:rPr>
          <w:b/>
          <w:i/>
        </w:rPr>
      </w:pPr>
    </w:p>
    <w:p w14:paraId="43F9B371" w14:textId="7AD0689E" w:rsidR="004E1C2D" w:rsidRPr="008C61B0" w:rsidRDefault="004610F5" w:rsidP="008C61B0">
      <w:pPr>
        <w:rPr>
          <w:b/>
          <w:i/>
        </w:rPr>
      </w:pPr>
      <w:r>
        <w:t xml:space="preserve">The blocking mix is one of the most critical components during the enrichment.  Without it, you run the risk of adapter-ligated DNA hybridizing together end-to-end.  You pull out what you want, but lots of other stuff you don’t want comes along in a big daisy chain.  Thus, the purpose of Adapter Blocking Mix is to hybridize to the ends of adapter ligated DNA </w:t>
      </w:r>
      <w:r>
        <w:rPr>
          <w:b/>
        </w:rPr>
        <w:t>before</w:t>
      </w:r>
      <w:r>
        <w:t xml:space="preserve"> you add your probe mix.  As such, the blocking mix should match the adapters you’ve added to your libraries.</w:t>
      </w:r>
      <w:r w:rsidR="004E1C2D" w:rsidRPr="008C61B0">
        <w:rPr>
          <w:b/>
          <w:i/>
        </w:rPr>
        <w:t xml:space="preserve"> </w:t>
      </w:r>
    </w:p>
    <w:p w14:paraId="7BB5BF8E" w14:textId="77777777" w:rsidR="004E1C2D" w:rsidRDefault="004E1C2D" w:rsidP="004E1C2D"/>
    <w:p w14:paraId="30F5D786" w14:textId="6ABB3924" w:rsidR="00144C5F" w:rsidRPr="004610F5" w:rsidRDefault="007455E8" w:rsidP="004E1C2D">
      <w:pPr>
        <w:pStyle w:val="ListParagraph"/>
        <w:numPr>
          <w:ilvl w:val="0"/>
          <w:numId w:val="23"/>
        </w:numPr>
        <w:ind w:left="270" w:hanging="270"/>
        <w:rPr>
          <w:i/>
        </w:rPr>
      </w:pPr>
      <w:r w:rsidRPr="004610F5">
        <w:rPr>
          <w:i/>
        </w:rPr>
        <w:t xml:space="preserve">10 nucleotide </w:t>
      </w:r>
      <w:r w:rsidR="004E1C2D" w:rsidRPr="004610F5">
        <w:rPr>
          <w:i/>
        </w:rPr>
        <w:t>TruSeq librar</w:t>
      </w:r>
      <w:r w:rsidR="004610F5" w:rsidRPr="004610F5">
        <w:rPr>
          <w:i/>
        </w:rPr>
        <w:t>y blocker (500 uM each primer, final concentration)</w:t>
      </w:r>
    </w:p>
    <w:p w14:paraId="091A2AD1" w14:textId="77777777" w:rsidR="00144C5F" w:rsidRDefault="00144C5F" w:rsidP="00BA2EFF"/>
    <w:p w14:paraId="285FA122" w14:textId="4B6BB9D7" w:rsidR="00BA2EFF" w:rsidRDefault="007455E8" w:rsidP="008C61B0">
      <w:r>
        <w:t>If you are working with standard Illumina barcodes, you kit may contain the correct blockers for the sequencing adapters.  If you are using longer indexes (e.g. 10 nt)</w:t>
      </w:r>
      <w:r w:rsidR="00E343E3">
        <w:t>, you will need custom blockers.</w:t>
      </w:r>
      <w:r w:rsidR="00111BCA">
        <w:t xml:space="preserve">  </w:t>
      </w:r>
      <w:r w:rsidR="00111BCA" w:rsidRPr="00111BCA">
        <w:rPr>
          <w:b/>
        </w:rPr>
        <w:t>The blockers below assume 10 nt indexes.  Adjust the nu</w:t>
      </w:r>
      <w:r w:rsidR="000A629A">
        <w:rPr>
          <w:b/>
        </w:rPr>
        <w:t>mber of Inosines (I) to reflect</w:t>
      </w:r>
      <w:r w:rsidR="00111BCA" w:rsidRPr="00111BCA">
        <w:rPr>
          <w:b/>
        </w:rPr>
        <w:t xml:space="preserve"> your index length.</w:t>
      </w:r>
    </w:p>
    <w:p w14:paraId="13CC18EF" w14:textId="77777777" w:rsidR="009C13A0" w:rsidRPr="004610F5" w:rsidRDefault="009C13A0" w:rsidP="004610F5"/>
    <w:p w14:paraId="17E533D6" w14:textId="5829106F" w:rsidR="00BA2EFF" w:rsidRDefault="00BA2EFF" w:rsidP="004E1C2D">
      <w:pPr>
        <w:pStyle w:val="ListParagraph"/>
        <w:numPr>
          <w:ilvl w:val="0"/>
          <w:numId w:val="3"/>
        </w:numPr>
        <w:ind w:left="360" w:firstLine="0"/>
      </w:pPr>
      <w:r>
        <w:t>You need the following oligos (</w:t>
      </w:r>
      <w:r w:rsidR="009509AC">
        <w:t>250</w:t>
      </w:r>
      <w:r w:rsidR="000A629A">
        <w:t xml:space="preserve"> n</w:t>
      </w:r>
      <w:r>
        <w:t>M synthesis)</w:t>
      </w:r>
    </w:p>
    <w:p w14:paraId="2AABAE75" w14:textId="77777777" w:rsidR="009509AC" w:rsidRDefault="009509AC" w:rsidP="00144C5F">
      <w:pPr>
        <w:ind w:left="180"/>
      </w:pPr>
    </w:p>
    <w:p w14:paraId="3F8B2A31" w14:textId="44334BC8" w:rsidR="00BA2EFF" w:rsidRPr="007455E8" w:rsidRDefault="009509AC" w:rsidP="007455E8">
      <w:pPr>
        <w:ind w:left="180" w:firstLine="540"/>
        <w:rPr>
          <w:rFonts w:ascii="Monaco" w:hAnsi="Monaco"/>
          <w:sz w:val="18"/>
          <w:szCs w:val="18"/>
        </w:rPr>
      </w:pPr>
      <w:r w:rsidRPr="007455E8">
        <w:rPr>
          <w:rFonts w:ascii="Monaco" w:hAnsi="Monaco"/>
          <w:sz w:val="18"/>
          <w:szCs w:val="18"/>
        </w:rPr>
        <w:t>5</w:t>
      </w:r>
      <w:r w:rsidR="003D5D7E" w:rsidRPr="007455E8">
        <w:rPr>
          <w:rFonts w:ascii="Monaco" w:hAnsi="Monaco"/>
          <w:sz w:val="18"/>
          <w:szCs w:val="18"/>
        </w:rPr>
        <w:t>’</w:t>
      </w:r>
      <w:r w:rsidRPr="007455E8">
        <w:rPr>
          <w:rFonts w:ascii="Monaco" w:hAnsi="Monaco"/>
          <w:sz w:val="18"/>
          <w:szCs w:val="18"/>
        </w:rPr>
        <w:t>-</w:t>
      </w:r>
      <w:r w:rsidR="003F449F">
        <w:rPr>
          <w:rFonts w:ascii="Monaco" w:hAnsi="Monaco"/>
          <w:sz w:val="18"/>
          <w:szCs w:val="18"/>
        </w:rPr>
        <w:t xml:space="preserve"> </w:t>
      </w:r>
      <w:r w:rsidRPr="007455E8">
        <w:rPr>
          <w:rFonts w:ascii="Monaco" w:hAnsi="Monaco"/>
          <w:sz w:val="18"/>
          <w:szCs w:val="18"/>
        </w:rPr>
        <w:t>AATGATACGGCGACCACCGAGATCTACAC</w:t>
      </w:r>
      <w:r w:rsidR="003D5D7E" w:rsidRPr="007455E8">
        <w:rPr>
          <w:rFonts w:ascii="Monaco" w:hAnsi="Monaco"/>
          <w:sz w:val="18"/>
          <w:szCs w:val="18"/>
        </w:rPr>
        <w:t>TCTTTCCCTACACGACGCTCTTCCGATCT</w:t>
      </w:r>
      <w:r w:rsidR="003F449F">
        <w:rPr>
          <w:rFonts w:ascii="Monaco" w:hAnsi="Monaco"/>
          <w:sz w:val="18"/>
          <w:szCs w:val="18"/>
        </w:rPr>
        <w:t xml:space="preserve"> </w:t>
      </w:r>
      <w:r w:rsidR="003D5D7E" w:rsidRPr="007455E8">
        <w:rPr>
          <w:rFonts w:ascii="Monaco" w:hAnsi="Monaco"/>
          <w:sz w:val="18"/>
          <w:szCs w:val="18"/>
        </w:rPr>
        <w:t>-</w:t>
      </w:r>
      <w:r w:rsidR="003F449F">
        <w:rPr>
          <w:rFonts w:ascii="Monaco" w:hAnsi="Monaco"/>
          <w:sz w:val="18"/>
          <w:szCs w:val="18"/>
        </w:rPr>
        <w:t xml:space="preserve"> </w:t>
      </w:r>
      <w:r w:rsidR="003D5D7E" w:rsidRPr="007455E8">
        <w:rPr>
          <w:rFonts w:ascii="Monaco" w:hAnsi="Monaco"/>
          <w:sz w:val="18"/>
          <w:szCs w:val="18"/>
        </w:rPr>
        <w:t>3’</w:t>
      </w:r>
    </w:p>
    <w:p w14:paraId="58DE73DD" w14:textId="3175C8A2" w:rsidR="00BA2EFF" w:rsidRPr="007455E8" w:rsidRDefault="009509AC" w:rsidP="007455E8">
      <w:pPr>
        <w:ind w:left="180" w:firstLine="540"/>
        <w:rPr>
          <w:rFonts w:ascii="Monaco" w:hAnsi="Monaco"/>
          <w:sz w:val="18"/>
          <w:szCs w:val="18"/>
        </w:rPr>
      </w:pPr>
      <w:r w:rsidRPr="007455E8">
        <w:rPr>
          <w:rFonts w:ascii="Monaco" w:hAnsi="Monaco"/>
          <w:sz w:val="18"/>
          <w:szCs w:val="18"/>
        </w:rPr>
        <w:t>5’-</w:t>
      </w:r>
      <w:r w:rsidR="003F449F">
        <w:rPr>
          <w:rFonts w:ascii="Monaco" w:hAnsi="Monaco"/>
          <w:sz w:val="18"/>
          <w:szCs w:val="18"/>
        </w:rPr>
        <w:t xml:space="preserve"> </w:t>
      </w:r>
      <w:r w:rsidRPr="007455E8">
        <w:rPr>
          <w:rFonts w:ascii="Monaco" w:hAnsi="Monaco"/>
          <w:sz w:val="18"/>
          <w:szCs w:val="18"/>
        </w:rPr>
        <w:t>CAAGCAGAAGACGGCATACGAGATIIIIIIIIIIGTGACTGGAGTTCAGACGTGTGCTCTTCCGATCT</w:t>
      </w:r>
      <w:r w:rsidR="003D5D7E" w:rsidRPr="007455E8">
        <w:rPr>
          <w:rFonts w:ascii="Monaco" w:hAnsi="Monaco"/>
          <w:sz w:val="18"/>
          <w:szCs w:val="18"/>
        </w:rPr>
        <w:t xml:space="preserve"> -</w:t>
      </w:r>
      <w:r w:rsidR="003F449F">
        <w:rPr>
          <w:rFonts w:ascii="Monaco" w:hAnsi="Monaco"/>
          <w:sz w:val="18"/>
          <w:szCs w:val="18"/>
        </w:rPr>
        <w:t xml:space="preserve"> </w:t>
      </w:r>
      <w:r w:rsidR="003D5D7E" w:rsidRPr="007455E8">
        <w:rPr>
          <w:rFonts w:ascii="Monaco" w:hAnsi="Monaco"/>
          <w:sz w:val="18"/>
          <w:szCs w:val="18"/>
        </w:rPr>
        <w:t>3’</w:t>
      </w:r>
    </w:p>
    <w:p w14:paraId="0805FF44" w14:textId="77777777" w:rsidR="009509AC" w:rsidRDefault="009509AC" w:rsidP="00144C5F">
      <w:pPr>
        <w:ind w:left="180"/>
      </w:pPr>
    </w:p>
    <w:p w14:paraId="690FCBDC" w14:textId="08C4471B" w:rsidR="00BA2EFF" w:rsidRDefault="009C13A0" w:rsidP="004E1C2D">
      <w:pPr>
        <w:pStyle w:val="ListParagraph"/>
        <w:numPr>
          <w:ilvl w:val="0"/>
          <w:numId w:val="3"/>
        </w:numPr>
        <w:ind w:left="360" w:firstLine="0"/>
      </w:pPr>
      <w:r>
        <w:t xml:space="preserve">Hydrate the above with ddH2O or TLE to </w:t>
      </w:r>
      <w:r w:rsidR="009509AC">
        <w:t>1000 uM</w:t>
      </w:r>
      <w:r w:rsidR="00111BCA">
        <w:t xml:space="preserve"> </w:t>
      </w:r>
      <w:r w:rsidR="00111BCA">
        <w:rPr>
          <w:rFonts w:ascii="Calibri" w:eastAsia="Times New Roman" w:hAnsi="Calibri" w:cs="Times New Roman"/>
        </w:rPr>
        <w:t>(1 times the number of nMol)</w:t>
      </w:r>
    </w:p>
    <w:p w14:paraId="16E43C8E" w14:textId="5E39FCEC" w:rsidR="009C13A0" w:rsidRDefault="009C13A0" w:rsidP="004E1C2D">
      <w:pPr>
        <w:pStyle w:val="ListParagraph"/>
        <w:numPr>
          <w:ilvl w:val="0"/>
          <w:numId w:val="3"/>
        </w:numPr>
        <w:ind w:left="360" w:firstLine="0"/>
      </w:pPr>
      <w:r>
        <w:t xml:space="preserve">Combine 50 uL of each </w:t>
      </w:r>
      <w:r w:rsidR="00111BCA">
        <w:t>blocker</w:t>
      </w:r>
      <w:r>
        <w:t xml:space="preserve"> </w:t>
      </w:r>
      <w:r w:rsidR="003F449F">
        <w:t>in</w:t>
      </w:r>
      <w:r>
        <w:t xml:space="preserve"> a 1.5 mL tube</w:t>
      </w:r>
    </w:p>
    <w:p w14:paraId="2B8C09DF" w14:textId="23B7C15A" w:rsidR="004610F5" w:rsidRDefault="004610F5" w:rsidP="004E1C2D">
      <w:pPr>
        <w:pStyle w:val="ListParagraph"/>
        <w:numPr>
          <w:ilvl w:val="0"/>
          <w:numId w:val="3"/>
        </w:numPr>
        <w:ind w:left="360" w:firstLine="0"/>
      </w:pPr>
      <w:r>
        <w:t>This is now equivalent to Block #3</w:t>
      </w:r>
    </w:p>
    <w:p w14:paraId="108C16E5" w14:textId="77777777" w:rsidR="009509AC" w:rsidRDefault="009509AC" w:rsidP="009509AC">
      <w:pPr>
        <w:ind w:left="360"/>
      </w:pPr>
    </w:p>
    <w:p w14:paraId="19407647" w14:textId="66CC0448" w:rsidR="003F449F" w:rsidRDefault="003F449F" w:rsidP="003F449F">
      <w:pPr>
        <w:pStyle w:val="ListParagraph"/>
        <w:numPr>
          <w:ilvl w:val="0"/>
          <w:numId w:val="23"/>
        </w:numPr>
        <w:tabs>
          <w:tab w:val="left" w:pos="270"/>
        </w:tabs>
        <w:ind w:left="0" w:firstLine="0"/>
        <w:rPr>
          <w:i/>
        </w:rPr>
      </w:pPr>
      <w:r w:rsidRPr="003F449F">
        <w:rPr>
          <w:i/>
        </w:rPr>
        <w:t>8 nucleotide Nextera library blocker (500 uM each primer, final concentration)</w:t>
      </w:r>
    </w:p>
    <w:p w14:paraId="10A251B2" w14:textId="77777777" w:rsidR="003F449F" w:rsidRDefault="003F449F" w:rsidP="003F449F">
      <w:pPr>
        <w:pStyle w:val="ListParagraph"/>
        <w:tabs>
          <w:tab w:val="left" w:pos="270"/>
        </w:tabs>
        <w:ind w:left="0"/>
      </w:pPr>
    </w:p>
    <w:p w14:paraId="3E24DA54" w14:textId="272437A9" w:rsidR="003F449F" w:rsidRDefault="003F449F" w:rsidP="003F449F">
      <w:pPr>
        <w:pStyle w:val="ListParagraph"/>
        <w:tabs>
          <w:tab w:val="left" w:pos="270"/>
        </w:tabs>
        <w:ind w:left="0"/>
      </w:pPr>
      <w:r>
        <w:t xml:space="preserve">If you are enriching libraries prepared using either of Illumina’s Nextera Kits (Illumina Nextera or Illumina Nextera XT), </w:t>
      </w:r>
      <w:r w:rsidR="00111BCA">
        <w:t>then you need to block indexes on both ends of the library fragments</w:t>
      </w:r>
      <w:r>
        <w:t>.</w:t>
      </w:r>
      <w:r w:rsidR="00111BCA">
        <w:t xml:space="preserve">  Nextera indexes are 8 bp long, each.  </w:t>
      </w:r>
      <w:r w:rsidR="00111BCA" w:rsidRPr="00111BCA">
        <w:rPr>
          <w:b/>
        </w:rPr>
        <w:t xml:space="preserve">The blockers below assume </w:t>
      </w:r>
      <w:r w:rsidR="00111BCA">
        <w:rPr>
          <w:b/>
        </w:rPr>
        <w:t>8 nt indexes (the standard Nextera index length).</w:t>
      </w:r>
    </w:p>
    <w:p w14:paraId="7DA8247B" w14:textId="77777777" w:rsidR="003F449F" w:rsidRDefault="003F449F" w:rsidP="003F449F">
      <w:pPr>
        <w:pStyle w:val="ListParagraph"/>
        <w:tabs>
          <w:tab w:val="left" w:pos="270"/>
        </w:tabs>
        <w:ind w:left="0"/>
      </w:pPr>
    </w:p>
    <w:p w14:paraId="4521CBD5" w14:textId="4E52D806" w:rsidR="003F449F" w:rsidRDefault="003F449F" w:rsidP="003F449F">
      <w:pPr>
        <w:pStyle w:val="ListParagraph"/>
        <w:numPr>
          <w:ilvl w:val="0"/>
          <w:numId w:val="24"/>
        </w:numPr>
        <w:tabs>
          <w:tab w:val="left" w:pos="270"/>
        </w:tabs>
      </w:pPr>
      <w:r>
        <w:t>You need the following oligos (</w:t>
      </w:r>
      <w:r w:rsidR="000A629A">
        <w:t>250 n</w:t>
      </w:r>
      <w:r>
        <w:t>M synthesis)</w:t>
      </w:r>
    </w:p>
    <w:p w14:paraId="3C958D23" w14:textId="77777777" w:rsidR="003F449F" w:rsidRPr="003F449F" w:rsidRDefault="003F449F" w:rsidP="003F449F">
      <w:pPr>
        <w:pStyle w:val="ListParagraph"/>
        <w:tabs>
          <w:tab w:val="left" w:pos="270"/>
        </w:tabs>
        <w:rPr>
          <w:rFonts w:ascii="Monaco" w:hAnsi="Monaco"/>
          <w:sz w:val="18"/>
          <w:szCs w:val="18"/>
        </w:rPr>
      </w:pPr>
    </w:p>
    <w:p w14:paraId="6F03B31C" w14:textId="69F23B93" w:rsidR="003F449F" w:rsidRPr="003F449F" w:rsidRDefault="00111BCA" w:rsidP="003F449F">
      <w:pPr>
        <w:tabs>
          <w:tab w:val="left" w:pos="720"/>
        </w:tabs>
        <w:rPr>
          <w:rFonts w:ascii="Monaco" w:hAnsi="Monaco"/>
          <w:sz w:val="18"/>
          <w:szCs w:val="18"/>
        </w:rPr>
      </w:pPr>
      <w:r>
        <w:rPr>
          <w:rFonts w:ascii="Monaco" w:hAnsi="Monaco"/>
          <w:sz w:val="18"/>
          <w:szCs w:val="18"/>
        </w:rPr>
        <w:t xml:space="preserve">    </w:t>
      </w:r>
      <w:r w:rsidR="003F449F" w:rsidRPr="003F449F">
        <w:rPr>
          <w:rFonts w:ascii="Monaco" w:hAnsi="Monaco"/>
          <w:sz w:val="18"/>
          <w:szCs w:val="18"/>
        </w:rPr>
        <w:t xml:space="preserve">5’ </w:t>
      </w:r>
      <w:r w:rsidR="003F449F">
        <w:rPr>
          <w:rFonts w:ascii="Monaco" w:hAnsi="Monaco"/>
          <w:sz w:val="18"/>
          <w:szCs w:val="18"/>
        </w:rPr>
        <w:t>–</w:t>
      </w:r>
      <w:r w:rsidR="003F449F" w:rsidRPr="003F449F">
        <w:rPr>
          <w:rFonts w:ascii="Monaco" w:hAnsi="Monaco"/>
          <w:sz w:val="18"/>
          <w:szCs w:val="18"/>
        </w:rPr>
        <w:t xml:space="preserve"> </w:t>
      </w:r>
      <w:r w:rsidRPr="00111BCA">
        <w:rPr>
          <w:rFonts w:ascii="Monaco" w:eastAsia="Times New Roman" w:hAnsi="Monaco" w:cs="Arial"/>
          <w:color w:val="333333"/>
          <w:sz w:val="18"/>
          <w:szCs w:val="18"/>
          <w:shd w:val="clear" w:color="auto" w:fill="FFFFFF"/>
        </w:rPr>
        <w:t>AATGATACGGCGACCACCGAGATCTACACIIIIIIIITCGTCGGCAGCGTCAGATGTGTATAAGAGACAG</w:t>
      </w:r>
      <w:r w:rsidR="003F449F">
        <w:rPr>
          <w:rFonts w:ascii="Monaco" w:eastAsia="Times New Roman" w:hAnsi="Monaco" w:cs="Arial"/>
          <w:color w:val="333333"/>
          <w:sz w:val="18"/>
          <w:szCs w:val="18"/>
          <w:shd w:val="clear" w:color="auto" w:fill="FFFFFF"/>
        </w:rPr>
        <w:t xml:space="preserve"> </w:t>
      </w:r>
      <w:r w:rsidR="003F449F" w:rsidRPr="003F449F">
        <w:rPr>
          <w:rFonts w:ascii="Monaco" w:hAnsi="Monaco"/>
          <w:sz w:val="18"/>
          <w:szCs w:val="18"/>
        </w:rPr>
        <w:t xml:space="preserve">- 3’ </w:t>
      </w:r>
    </w:p>
    <w:p w14:paraId="0DCD6D39" w14:textId="2F31BD53" w:rsidR="003F449F" w:rsidRPr="00111BCA" w:rsidRDefault="00111BCA" w:rsidP="00111BCA">
      <w:pPr>
        <w:tabs>
          <w:tab w:val="left" w:pos="720"/>
        </w:tabs>
        <w:rPr>
          <w:rFonts w:ascii="Monaco" w:hAnsi="Monaco"/>
          <w:sz w:val="18"/>
          <w:szCs w:val="18"/>
        </w:rPr>
      </w:pPr>
      <w:r>
        <w:rPr>
          <w:rFonts w:ascii="Monaco" w:hAnsi="Monaco"/>
          <w:sz w:val="18"/>
          <w:szCs w:val="18"/>
        </w:rPr>
        <w:t xml:space="preserve">    </w:t>
      </w:r>
      <w:r w:rsidR="003F449F" w:rsidRPr="003F449F">
        <w:rPr>
          <w:rFonts w:ascii="Monaco" w:hAnsi="Monaco"/>
          <w:sz w:val="18"/>
          <w:szCs w:val="18"/>
        </w:rPr>
        <w:t xml:space="preserve">5’ </w:t>
      </w:r>
      <w:r w:rsidR="003F449F">
        <w:rPr>
          <w:rFonts w:ascii="Monaco" w:hAnsi="Monaco"/>
          <w:sz w:val="18"/>
          <w:szCs w:val="18"/>
        </w:rPr>
        <w:t>–</w:t>
      </w:r>
      <w:r w:rsidR="003F449F" w:rsidRPr="003F449F">
        <w:rPr>
          <w:rFonts w:ascii="Monaco" w:hAnsi="Monaco"/>
          <w:sz w:val="18"/>
          <w:szCs w:val="18"/>
        </w:rPr>
        <w:t xml:space="preserve"> </w:t>
      </w:r>
      <w:r w:rsidRPr="00111BCA">
        <w:rPr>
          <w:rFonts w:ascii="Monaco" w:eastAsia="Times New Roman" w:hAnsi="Monaco" w:cs="Arial"/>
          <w:color w:val="333333"/>
          <w:sz w:val="18"/>
          <w:szCs w:val="18"/>
          <w:shd w:val="clear" w:color="auto" w:fill="FFFFFF"/>
        </w:rPr>
        <w:t>CAAGCAGAAGACGGCATACGAGATIIIIIIIIGTCTCGTGGGCTCGGAGATGTGTATAAGAGACAG</w:t>
      </w:r>
      <w:r w:rsidR="003F449F">
        <w:rPr>
          <w:rFonts w:ascii="Monaco" w:eastAsia="Times New Roman" w:hAnsi="Monaco" w:cs="Arial"/>
          <w:color w:val="333333"/>
          <w:sz w:val="18"/>
          <w:szCs w:val="18"/>
          <w:shd w:val="clear" w:color="auto" w:fill="FFFFFF"/>
        </w:rPr>
        <w:t xml:space="preserve"> </w:t>
      </w:r>
      <w:r w:rsidR="003F449F" w:rsidRPr="003F449F">
        <w:rPr>
          <w:rFonts w:ascii="Monaco" w:hAnsi="Monaco"/>
          <w:sz w:val="18"/>
          <w:szCs w:val="18"/>
        </w:rPr>
        <w:t>-</w:t>
      </w:r>
      <w:r>
        <w:rPr>
          <w:rFonts w:ascii="Monaco" w:hAnsi="Monaco"/>
          <w:sz w:val="18"/>
          <w:szCs w:val="18"/>
        </w:rPr>
        <w:t xml:space="preserve"> </w:t>
      </w:r>
      <w:r w:rsidR="003F449F" w:rsidRPr="003F449F">
        <w:rPr>
          <w:rFonts w:ascii="Monaco" w:hAnsi="Monaco"/>
          <w:sz w:val="18"/>
          <w:szCs w:val="18"/>
        </w:rPr>
        <w:t>3’</w:t>
      </w:r>
    </w:p>
    <w:p w14:paraId="1D391A69" w14:textId="77777777" w:rsidR="003F449F" w:rsidRDefault="003F449F" w:rsidP="003F449F">
      <w:pPr>
        <w:tabs>
          <w:tab w:val="left" w:pos="720"/>
        </w:tabs>
        <w:rPr>
          <w:rFonts w:ascii="Monaco" w:eastAsia="Times New Roman" w:hAnsi="Monaco" w:cs="Times New Roman"/>
          <w:sz w:val="18"/>
          <w:szCs w:val="18"/>
        </w:rPr>
      </w:pPr>
    </w:p>
    <w:p w14:paraId="3286EC15" w14:textId="51DF4FE1" w:rsidR="003F449F" w:rsidRPr="003F449F" w:rsidRDefault="003F449F" w:rsidP="003F449F">
      <w:pPr>
        <w:pStyle w:val="ListParagraph"/>
        <w:numPr>
          <w:ilvl w:val="0"/>
          <w:numId w:val="24"/>
        </w:numPr>
        <w:tabs>
          <w:tab w:val="left" w:pos="720"/>
        </w:tabs>
        <w:rPr>
          <w:rFonts w:ascii="Calibri" w:eastAsia="Times New Roman" w:hAnsi="Calibri" w:cs="Times New Roman"/>
        </w:rPr>
      </w:pPr>
      <w:r w:rsidRPr="003F449F">
        <w:rPr>
          <w:rFonts w:ascii="Calibri" w:eastAsia="Times New Roman" w:hAnsi="Calibri" w:cs="Times New Roman"/>
        </w:rPr>
        <w:t>Hydrate the above with ddH2O or TLE to 1000 uM</w:t>
      </w:r>
      <w:r w:rsidR="00111BCA">
        <w:rPr>
          <w:rFonts w:ascii="Calibri" w:eastAsia="Times New Roman" w:hAnsi="Calibri" w:cs="Times New Roman"/>
        </w:rPr>
        <w:t xml:space="preserve"> (1 times the number of nMol)</w:t>
      </w:r>
    </w:p>
    <w:p w14:paraId="2850662B" w14:textId="2DBADEF7" w:rsidR="003F449F" w:rsidRDefault="003F449F" w:rsidP="003F449F">
      <w:pPr>
        <w:pStyle w:val="ListParagraph"/>
        <w:numPr>
          <w:ilvl w:val="0"/>
          <w:numId w:val="24"/>
        </w:numPr>
        <w:tabs>
          <w:tab w:val="left" w:pos="720"/>
        </w:tabs>
        <w:rPr>
          <w:rFonts w:ascii="Calibri" w:eastAsia="Times New Roman" w:hAnsi="Calibri" w:cs="Times New Roman"/>
        </w:rPr>
      </w:pPr>
      <w:r>
        <w:rPr>
          <w:rFonts w:ascii="Calibri" w:eastAsia="Times New Roman" w:hAnsi="Calibri" w:cs="Times New Roman"/>
        </w:rPr>
        <w:t xml:space="preserve">Combine </w:t>
      </w:r>
      <w:r w:rsidR="00111BCA">
        <w:rPr>
          <w:rFonts w:ascii="Calibri" w:eastAsia="Times New Roman" w:hAnsi="Calibri" w:cs="Times New Roman"/>
        </w:rPr>
        <w:t>50</w:t>
      </w:r>
      <w:r>
        <w:rPr>
          <w:rFonts w:ascii="Calibri" w:eastAsia="Times New Roman" w:hAnsi="Calibri" w:cs="Times New Roman"/>
        </w:rPr>
        <w:t xml:space="preserve"> uL of each </w:t>
      </w:r>
      <w:r w:rsidR="00111BCA">
        <w:rPr>
          <w:rFonts w:ascii="Calibri" w:eastAsia="Times New Roman" w:hAnsi="Calibri" w:cs="Times New Roman"/>
        </w:rPr>
        <w:t>blocker</w:t>
      </w:r>
      <w:r>
        <w:rPr>
          <w:rFonts w:ascii="Calibri" w:eastAsia="Times New Roman" w:hAnsi="Calibri" w:cs="Times New Roman"/>
        </w:rPr>
        <w:t xml:space="preserve"> in a 1.5 mL tube</w:t>
      </w:r>
    </w:p>
    <w:p w14:paraId="67AAD17C" w14:textId="10A681A6" w:rsidR="003F449F" w:rsidRPr="003F449F" w:rsidRDefault="003F449F" w:rsidP="003F449F">
      <w:pPr>
        <w:pStyle w:val="ListParagraph"/>
        <w:numPr>
          <w:ilvl w:val="0"/>
          <w:numId w:val="24"/>
        </w:numPr>
        <w:tabs>
          <w:tab w:val="left" w:pos="720"/>
        </w:tabs>
        <w:rPr>
          <w:rFonts w:ascii="Calibri" w:eastAsia="Times New Roman" w:hAnsi="Calibri" w:cs="Times New Roman"/>
        </w:rPr>
      </w:pPr>
      <w:r>
        <w:rPr>
          <w:rFonts w:ascii="Calibri" w:eastAsia="Times New Roman" w:hAnsi="Calibri" w:cs="Times New Roman"/>
        </w:rPr>
        <w:t>This is now equivalent to Block #3</w:t>
      </w:r>
    </w:p>
    <w:p w14:paraId="43A8F199" w14:textId="77777777" w:rsidR="003F449F" w:rsidRPr="003F449F" w:rsidRDefault="003F449F" w:rsidP="003F449F">
      <w:pPr>
        <w:rPr>
          <w:rFonts w:ascii="Times" w:eastAsia="Times New Roman" w:hAnsi="Times" w:cs="Times New Roman"/>
          <w:sz w:val="20"/>
          <w:szCs w:val="20"/>
        </w:rPr>
      </w:pPr>
    </w:p>
    <w:p w14:paraId="0A448D1E" w14:textId="59064BAC" w:rsidR="003F449F" w:rsidRPr="003F449F" w:rsidRDefault="003F449F" w:rsidP="003F449F">
      <w:pPr>
        <w:pStyle w:val="ListParagraph"/>
        <w:numPr>
          <w:ilvl w:val="0"/>
          <w:numId w:val="23"/>
        </w:numPr>
        <w:rPr>
          <w:b/>
          <w:i/>
        </w:rPr>
      </w:pPr>
      <w:r w:rsidRPr="003F449F">
        <w:rPr>
          <w:b/>
          <w:i/>
        </w:rPr>
        <w:br w:type="page"/>
      </w:r>
    </w:p>
    <w:p w14:paraId="77EA3593" w14:textId="159B84DB" w:rsidR="005422F3" w:rsidRDefault="00144C5F" w:rsidP="009C13A0">
      <w:pPr>
        <w:rPr>
          <w:b/>
          <w:i/>
        </w:rPr>
      </w:pPr>
      <w:r w:rsidRPr="007455E8">
        <w:rPr>
          <w:b/>
          <w:i/>
        </w:rPr>
        <w:t xml:space="preserve">II. </w:t>
      </w:r>
      <w:r w:rsidR="005422F3" w:rsidRPr="007455E8">
        <w:rPr>
          <w:b/>
          <w:i/>
        </w:rPr>
        <w:t>Probe Mix</w:t>
      </w:r>
    </w:p>
    <w:p w14:paraId="78B062E2" w14:textId="77777777" w:rsidR="007455E8" w:rsidRDefault="007455E8" w:rsidP="009C13A0">
      <w:pPr>
        <w:rPr>
          <w:b/>
        </w:rPr>
      </w:pPr>
    </w:p>
    <w:p w14:paraId="1274C006" w14:textId="4E7035F7" w:rsidR="007455E8" w:rsidRPr="007455E8" w:rsidRDefault="007455E8" w:rsidP="009C13A0">
      <w:r>
        <w:t>Because most enrichment kits target more sites than we target, we generally dilute the resulting kit to enrich more samples than the standard amount in a given kit.</w:t>
      </w:r>
    </w:p>
    <w:p w14:paraId="150CB6AB" w14:textId="77777777" w:rsidR="005422F3" w:rsidRDefault="005422F3" w:rsidP="009C13A0"/>
    <w:p w14:paraId="5192B300" w14:textId="2ADC8634" w:rsidR="00144C5F" w:rsidRPr="00450709" w:rsidRDefault="00144C5F" w:rsidP="009C13A0">
      <w:pPr>
        <w:rPr>
          <w:i/>
        </w:rPr>
      </w:pPr>
      <w:r w:rsidRPr="00450709">
        <w:rPr>
          <w:i/>
        </w:rPr>
        <w:t>A. Agilent SureSelect</w:t>
      </w:r>
    </w:p>
    <w:p w14:paraId="6BDEAF91" w14:textId="77777777" w:rsidR="00144C5F" w:rsidRDefault="00144C5F" w:rsidP="009C13A0"/>
    <w:p w14:paraId="12FC606B" w14:textId="67D50B8D" w:rsidR="009509AC" w:rsidRDefault="005422F3" w:rsidP="00450709">
      <w:r>
        <w:t xml:space="preserve">Depending on how you ordered your probes, they can vary in concentration.  </w:t>
      </w:r>
      <w:r w:rsidR="00186015">
        <w:t>For birds</w:t>
      </w:r>
      <w:r>
        <w:t xml:space="preserve">, we have ordered the </w:t>
      </w:r>
      <w:r w:rsidR="00186015">
        <w:t>2,200</w:t>
      </w:r>
      <w:r w:rsidR="00E21AAE">
        <w:t xml:space="preserve"> </w:t>
      </w:r>
      <w:r w:rsidR="009509AC">
        <w:t xml:space="preserve">probe set </w:t>
      </w:r>
      <w:r w:rsidR="00E21AAE">
        <w:t>printed</w:t>
      </w:r>
      <w:r>
        <w:t xml:space="preserve"> </w:t>
      </w:r>
      <w:r w:rsidR="00186015">
        <w:t>25</w:t>
      </w:r>
      <w:r w:rsidR="00E21AAE">
        <w:t xml:space="preserve"> times per “array”</w:t>
      </w:r>
      <w:r>
        <w:t xml:space="preserve"> to fill out the array (55,000 spots / </w:t>
      </w:r>
      <w:r w:rsidR="00186015">
        <w:t>2,200</w:t>
      </w:r>
      <w:r w:rsidR="00E21AAE">
        <w:t xml:space="preserve"> probes</w:t>
      </w:r>
      <w:r>
        <w:t xml:space="preserve">).  This means that </w:t>
      </w:r>
      <w:r w:rsidR="004E1C2D">
        <w:t>every</w:t>
      </w:r>
      <w:r>
        <w:t xml:space="preserve"> 1X aliquot of SureSelect probe mix contains </w:t>
      </w:r>
      <w:r w:rsidR="00186015">
        <w:t>25</w:t>
      </w:r>
      <w:r w:rsidR="009509AC">
        <w:t>X</w:t>
      </w:r>
      <w:r>
        <w:t xml:space="preserve"> the probes that we actually</w:t>
      </w:r>
      <w:r w:rsidR="00E21AAE">
        <w:t xml:space="preserve"> want</w:t>
      </w:r>
      <w:r>
        <w:t xml:space="preserve">.  </w:t>
      </w:r>
      <w:r w:rsidR="004E1C2D">
        <w:t>When we target UCEs, we’ve discovered it’s best to use 2X probe mix with each sample or pool of samples.  This is an increase from what we were originally using and is colloquially known as “2X” probe mix.</w:t>
      </w:r>
    </w:p>
    <w:p w14:paraId="10E8859C" w14:textId="77777777" w:rsidR="004E1C2D" w:rsidRDefault="004E1C2D" w:rsidP="00144C5F">
      <w:pPr>
        <w:ind w:left="360"/>
      </w:pPr>
    </w:p>
    <w:p w14:paraId="1985B5F9" w14:textId="0453DF75" w:rsidR="004E1C2D" w:rsidRDefault="004E1C2D" w:rsidP="004E1C2D">
      <w:pPr>
        <w:ind w:left="360"/>
      </w:pPr>
      <w:r>
        <w:t>To enrich 1 sample:</w:t>
      </w:r>
    </w:p>
    <w:p w14:paraId="2D9BD985" w14:textId="284EF99F" w:rsidR="004E1C2D" w:rsidRDefault="004E1C2D" w:rsidP="004E1C2D">
      <w:pPr>
        <w:pStyle w:val="ListParagraph"/>
        <w:numPr>
          <w:ilvl w:val="0"/>
          <w:numId w:val="9"/>
        </w:numPr>
        <w:tabs>
          <w:tab w:val="left" w:pos="1080"/>
        </w:tabs>
        <w:ind w:firstLine="0"/>
      </w:pPr>
      <w:r>
        <w:t>Remove 0.5 uL of MySelect probe mix</w:t>
      </w:r>
    </w:p>
    <w:p w14:paraId="4EF49F07" w14:textId="2354871F" w:rsidR="004E1C2D" w:rsidRDefault="004E1C2D" w:rsidP="004E1C2D">
      <w:pPr>
        <w:pStyle w:val="ListParagraph"/>
        <w:numPr>
          <w:ilvl w:val="0"/>
          <w:numId w:val="9"/>
        </w:numPr>
        <w:tabs>
          <w:tab w:val="left" w:pos="1080"/>
        </w:tabs>
        <w:ind w:firstLine="0"/>
      </w:pPr>
      <w:r>
        <w:t>Add this to 4.5 uL of RNase free ddH2O</w:t>
      </w:r>
    </w:p>
    <w:p w14:paraId="7F76EE21" w14:textId="77777777" w:rsidR="00186015" w:rsidRDefault="00186015" w:rsidP="00144C5F">
      <w:pPr>
        <w:ind w:left="360"/>
      </w:pPr>
    </w:p>
    <w:p w14:paraId="35A8EB22" w14:textId="2C35A504" w:rsidR="00186015" w:rsidRDefault="00186015" w:rsidP="004E1C2D">
      <w:pPr>
        <w:ind w:left="360"/>
      </w:pPr>
      <w:r>
        <w:t xml:space="preserve">To enrich </w:t>
      </w:r>
      <w:r w:rsidR="004E1C2D">
        <w:t>12</w:t>
      </w:r>
      <w:r>
        <w:t xml:space="preserve"> samples:</w:t>
      </w:r>
    </w:p>
    <w:p w14:paraId="2C51359E" w14:textId="2EE197A7" w:rsidR="00186015" w:rsidRDefault="00186015" w:rsidP="004E1C2D">
      <w:pPr>
        <w:pStyle w:val="ListParagraph"/>
        <w:numPr>
          <w:ilvl w:val="0"/>
          <w:numId w:val="19"/>
        </w:numPr>
        <w:tabs>
          <w:tab w:val="left" w:pos="1080"/>
        </w:tabs>
      </w:pPr>
      <w:r>
        <w:t xml:space="preserve">Remove </w:t>
      </w:r>
      <w:r w:rsidR="004E1C2D">
        <w:t>6</w:t>
      </w:r>
      <w:r w:rsidR="00144C5F">
        <w:t>.0</w:t>
      </w:r>
      <w:r>
        <w:t xml:space="preserve"> uL of MySelect probe mix</w:t>
      </w:r>
    </w:p>
    <w:p w14:paraId="4282C611" w14:textId="47BF0F5B" w:rsidR="00186015" w:rsidRDefault="00186015" w:rsidP="004E1C2D">
      <w:pPr>
        <w:pStyle w:val="ListParagraph"/>
        <w:numPr>
          <w:ilvl w:val="0"/>
          <w:numId w:val="19"/>
        </w:numPr>
        <w:tabs>
          <w:tab w:val="left" w:pos="1080"/>
        </w:tabs>
        <w:ind w:left="360" w:firstLine="360"/>
      </w:pPr>
      <w:r>
        <w:t xml:space="preserve">Add this to </w:t>
      </w:r>
      <w:r w:rsidR="004E1C2D">
        <w:t>54.0</w:t>
      </w:r>
      <w:r>
        <w:t xml:space="preserve"> uL of RNase free ddH2O</w:t>
      </w:r>
    </w:p>
    <w:p w14:paraId="2DF54195" w14:textId="77777777" w:rsidR="00186015" w:rsidRDefault="00186015" w:rsidP="00144C5F">
      <w:pPr>
        <w:ind w:left="360"/>
      </w:pPr>
    </w:p>
    <w:p w14:paraId="55CCB6E9" w14:textId="24675BB3" w:rsidR="00186015" w:rsidRDefault="00186015" w:rsidP="004E1C2D">
      <w:pPr>
        <w:ind w:left="360"/>
      </w:pPr>
      <w:r>
        <w:t xml:space="preserve">To enrich </w:t>
      </w:r>
      <w:r w:rsidR="004E1C2D">
        <w:t>24</w:t>
      </w:r>
      <w:r>
        <w:t xml:space="preserve"> samples:</w:t>
      </w:r>
    </w:p>
    <w:p w14:paraId="49CA5FE1" w14:textId="412EEDC9" w:rsidR="00186015" w:rsidRDefault="00186015" w:rsidP="004E1C2D">
      <w:pPr>
        <w:pStyle w:val="ListParagraph"/>
        <w:numPr>
          <w:ilvl w:val="0"/>
          <w:numId w:val="14"/>
        </w:numPr>
        <w:tabs>
          <w:tab w:val="left" w:pos="1080"/>
        </w:tabs>
        <w:ind w:left="360" w:firstLine="360"/>
      </w:pPr>
      <w:r>
        <w:t xml:space="preserve">Remove </w:t>
      </w:r>
      <w:r w:rsidR="004E1C2D">
        <w:t>12.0</w:t>
      </w:r>
      <w:r>
        <w:t xml:space="preserve"> uL of MySelect probe mix</w:t>
      </w:r>
    </w:p>
    <w:p w14:paraId="0FC1245C" w14:textId="7FB2FEDE" w:rsidR="00186015" w:rsidRDefault="00186015" w:rsidP="004E1C2D">
      <w:pPr>
        <w:pStyle w:val="ListParagraph"/>
        <w:numPr>
          <w:ilvl w:val="0"/>
          <w:numId w:val="14"/>
        </w:numPr>
        <w:tabs>
          <w:tab w:val="left" w:pos="1080"/>
        </w:tabs>
        <w:ind w:left="360" w:firstLine="360"/>
      </w:pPr>
      <w:r>
        <w:t xml:space="preserve">Add this to </w:t>
      </w:r>
      <w:r w:rsidR="004E1C2D">
        <w:t>108.0</w:t>
      </w:r>
      <w:r>
        <w:t xml:space="preserve"> uL of RNase free ddH2O</w:t>
      </w:r>
    </w:p>
    <w:p w14:paraId="0F3B15E8" w14:textId="77777777" w:rsidR="00186015" w:rsidRDefault="00186015" w:rsidP="009C13A0"/>
    <w:p w14:paraId="3BAC7DE3" w14:textId="260F0FC4" w:rsidR="00144C5F" w:rsidRPr="00450709" w:rsidRDefault="00144C5F" w:rsidP="009C13A0">
      <w:pPr>
        <w:rPr>
          <w:i/>
        </w:rPr>
      </w:pPr>
      <w:r w:rsidRPr="00450709">
        <w:rPr>
          <w:i/>
        </w:rPr>
        <w:t>B. Mycroarray MySelect</w:t>
      </w:r>
    </w:p>
    <w:p w14:paraId="65125548" w14:textId="77777777" w:rsidR="00144C5F" w:rsidRDefault="00144C5F" w:rsidP="009C13A0"/>
    <w:p w14:paraId="68C42E09" w14:textId="11031D0B" w:rsidR="00186015" w:rsidRDefault="00186015" w:rsidP="00450709">
      <w:r>
        <w:t xml:space="preserve">Similarly, if you’ve printed ~5,000 probes to fill out a 55,000 probe array, then each probe is represented approximately 10 times, so you have a 10X solution of probe mix.  For a single sample, you’ll then want to dilute each aliquot of probes by a factor of </w:t>
      </w:r>
      <w:r w:rsidR="00144C5F">
        <w:t>5</w:t>
      </w:r>
      <w:r>
        <w:t>.</w:t>
      </w:r>
      <w:r w:rsidR="00144C5F">
        <w:t xml:space="preserve">  This is an increase from what we were originally using and is colloquially known as “2X” probe mix.</w:t>
      </w:r>
    </w:p>
    <w:p w14:paraId="14A7A66D" w14:textId="77777777" w:rsidR="009509AC" w:rsidRDefault="009509AC" w:rsidP="00144C5F">
      <w:pPr>
        <w:ind w:left="360"/>
      </w:pPr>
    </w:p>
    <w:p w14:paraId="45D7FE0D" w14:textId="39A2D08C" w:rsidR="00144C5F" w:rsidRDefault="00144C5F" w:rsidP="004E1C2D">
      <w:pPr>
        <w:ind w:left="360"/>
      </w:pPr>
      <w:r>
        <w:t>To enrich 1 sample:</w:t>
      </w:r>
    </w:p>
    <w:p w14:paraId="6E129092" w14:textId="6AE44524" w:rsidR="00144C5F" w:rsidRDefault="00144C5F" w:rsidP="004E1C2D">
      <w:pPr>
        <w:pStyle w:val="ListParagraph"/>
        <w:numPr>
          <w:ilvl w:val="0"/>
          <w:numId w:val="16"/>
        </w:numPr>
        <w:tabs>
          <w:tab w:val="left" w:pos="1080"/>
        </w:tabs>
        <w:ind w:left="360" w:firstLine="360"/>
      </w:pPr>
      <w:r>
        <w:t>Remove 1.0 uL of MySelect probe mix</w:t>
      </w:r>
    </w:p>
    <w:p w14:paraId="5941337D" w14:textId="286C4CC3" w:rsidR="00144C5F" w:rsidRDefault="00144C5F" w:rsidP="004E1C2D">
      <w:pPr>
        <w:pStyle w:val="ListParagraph"/>
        <w:numPr>
          <w:ilvl w:val="0"/>
          <w:numId w:val="16"/>
        </w:numPr>
        <w:tabs>
          <w:tab w:val="left" w:pos="1080"/>
        </w:tabs>
        <w:ind w:left="360" w:firstLine="360"/>
      </w:pPr>
      <w:r>
        <w:t>Add this to 4.0 uL of RNase free ddH2O</w:t>
      </w:r>
    </w:p>
    <w:p w14:paraId="03B4B031" w14:textId="77777777" w:rsidR="00144C5F" w:rsidRDefault="00144C5F" w:rsidP="00144C5F">
      <w:pPr>
        <w:ind w:left="360"/>
      </w:pPr>
    </w:p>
    <w:p w14:paraId="0522F44E" w14:textId="36276274" w:rsidR="005422F3" w:rsidRDefault="009509AC" w:rsidP="004E1C2D">
      <w:pPr>
        <w:ind w:left="360"/>
      </w:pPr>
      <w:r>
        <w:t>To enrich 1</w:t>
      </w:r>
      <w:r w:rsidR="00144C5F">
        <w:t>2</w:t>
      </w:r>
      <w:r>
        <w:t xml:space="preserve"> samples:</w:t>
      </w:r>
    </w:p>
    <w:p w14:paraId="768E6E5E" w14:textId="442297A8" w:rsidR="005422F3" w:rsidRDefault="005422F3" w:rsidP="004E1C2D">
      <w:pPr>
        <w:pStyle w:val="ListParagraph"/>
        <w:numPr>
          <w:ilvl w:val="0"/>
          <w:numId w:val="17"/>
        </w:numPr>
        <w:tabs>
          <w:tab w:val="left" w:pos="1080"/>
        </w:tabs>
        <w:ind w:left="360" w:firstLine="360"/>
      </w:pPr>
      <w:r>
        <w:t xml:space="preserve">Remove </w:t>
      </w:r>
      <w:r w:rsidR="00144C5F">
        <w:t>12</w:t>
      </w:r>
      <w:r>
        <w:t xml:space="preserve">.0 uL of </w:t>
      </w:r>
      <w:r w:rsidR="009509AC">
        <w:t>My</w:t>
      </w:r>
      <w:r>
        <w:t>Select probe mix</w:t>
      </w:r>
    </w:p>
    <w:p w14:paraId="512CF951" w14:textId="501B4773" w:rsidR="005422F3" w:rsidRDefault="00E76517" w:rsidP="004E1C2D">
      <w:pPr>
        <w:pStyle w:val="ListParagraph"/>
        <w:numPr>
          <w:ilvl w:val="0"/>
          <w:numId w:val="17"/>
        </w:numPr>
        <w:tabs>
          <w:tab w:val="left" w:pos="1080"/>
        </w:tabs>
        <w:ind w:left="360" w:firstLine="360"/>
      </w:pPr>
      <w:r>
        <w:t xml:space="preserve">Add this to </w:t>
      </w:r>
      <w:r w:rsidR="00144C5F">
        <w:t>48.0</w:t>
      </w:r>
      <w:r>
        <w:t xml:space="preserve"> uL of </w:t>
      </w:r>
      <w:r w:rsidR="00E21AAE">
        <w:t xml:space="preserve">RNase free </w:t>
      </w:r>
      <w:r w:rsidR="009509AC">
        <w:t>ddH2O</w:t>
      </w:r>
    </w:p>
    <w:p w14:paraId="7EA87258" w14:textId="77777777" w:rsidR="009509AC" w:rsidRDefault="009509AC" w:rsidP="00144C5F">
      <w:pPr>
        <w:ind w:left="360"/>
      </w:pPr>
    </w:p>
    <w:p w14:paraId="103494CA" w14:textId="1FF8BC95" w:rsidR="009509AC" w:rsidRDefault="00144C5F" w:rsidP="004E1C2D">
      <w:pPr>
        <w:ind w:left="360"/>
      </w:pPr>
      <w:r>
        <w:t>To enrich 24</w:t>
      </w:r>
      <w:r w:rsidR="009509AC">
        <w:t xml:space="preserve"> samples:</w:t>
      </w:r>
    </w:p>
    <w:p w14:paraId="53BB37D9" w14:textId="5EA60569" w:rsidR="009509AC" w:rsidRDefault="009509AC" w:rsidP="004E1C2D">
      <w:pPr>
        <w:pStyle w:val="ListParagraph"/>
        <w:numPr>
          <w:ilvl w:val="0"/>
          <w:numId w:val="18"/>
        </w:numPr>
        <w:tabs>
          <w:tab w:val="left" w:pos="1080"/>
        </w:tabs>
        <w:ind w:left="360" w:firstLine="360"/>
      </w:pPr>
      <w:r>
        <w:t xml:space="preserve">Remove </w:t>
      </w:r>
      <w:r w:rsidR="00144C5F">
        <w:t>24.0</w:t>
      </w:r>
      <w:r>
        <w:t xml:space="preserve"> uL of MySelect probe mix</w:t>
      </w:r>
    </w:p>
    <w:p w14:paraId="505A6476" w14:textId="222A7A18" w:rsidR="009509AC" w:rsidRPr="005422F3" w:rsidRDefault="009509AC" w:rsidP="004E1C2D">
      <w:pPr>
        <w:pStyle w:val="ListParagraph"/>
        <w:numPr>
          <w:ilvl w:val="0"/>
          <w:numId w:val="18"/>
        </w:numPr>
        <w:tabs>
          <w:tab w:val="left" w:pos="1080"/>
        </w:tabs>
        <w:ind w:left="360" w:firstLine="360"/>
      </w:pPr>
      <w:r>
        <w:t xml:space="preserve">Add this to </w:t>
      </w:r>
      <w:r w:rsidR="00144C5F">
        <w:t>96.0</w:t>
      </w:r>
      <w:r>
        <w:t xml:space="preserve"> uL of RNase free ddH2O</w:t>
      </w:r>
    </w:p>
    <w:p w14:paraId="02E67D49" w14:textId="13EBD573" w:rsidR="007455E8" w:rsidRPr="007455E8" w:rsidRDefault="007455E8" w:rsidP="007455E8">
      <w:pPr>
        <w:rPr>
          <w:b/>
          <w:i/>
        </w:rPr>
      </w:pPr>
      <w:r>
        <w:rPr>
          <w:b/>
          <w:i/>
        </w:rPr>
        <w:t xml:space="preserve">III. </w:t>
      </w:r>
      <w:r w:rsidRPr="007455E8">
        <w:rPr>
          <w:b/>
          <w:i/>
        </w:rPr>
        <w:t>Other buffers needed if you are diluting probe mix</w:t>
      </w:r>
    </w:p>
    <w:p w14:paraId="74B15006" w14:textId="77777777" w:rsidR="007455E8" w:rsidRPr="007455E8" w:rsidRDefault="007455E8" w:rsidP="007455E8">
      <w:pPr>
        <w:rPr>
          <w:b/>
          <w:i/>
        </w:rPr>
      </w:pPr>
    </w:p>
    <w:p w14:paraId="4CF3D3B9" w14:textId="346ED22F" w:rsidR="009C13A0" w:rsidRDefault="00144C5F" w:rsidP="009C13A0">
      <w:pPr>
        <w:rPr>
          <w:i/>
        </w:rPr>
      </w:pPr>
      <w:r>
        <w:rPr>
          <w:i/>
        </w:rPr>
        <w:t xml:space="preserve">C. </w:t>
      </w:r>
      <w:r w:rsidR="009C13A0">
        <w:rPr>
          <w:i/>
        </w:rPr>
        <w:t>Binding buffer</w:t>
      </w:r>
    </w:p>
    <w:p w14:paraId="410E4CA1" w14:textId="77777777" w:rsidR="004371DB" w:rsidRDefault="004371DB" w:rsidP="009C13A0">
      <w:pPr>
        <w:rPr>
          <w:i/>
        </w:rPr>
      </w:pPr>
    </w:p>
    <w:p w14:paraId="5C9E8FF5" w14:textId="77777777" w:rsidR="009C13A0" w:rsidRDefault="004413C5" w:rsidP="004413C5">
      <w:pPr>
        <w:pStyle w:val="ListParagraph"/>
        <w:numPr>
          <w:ilvl w:val="0"/>
          <w:numId w:val="5"/>
        </w:numPr>
      </w:pPr>
      <w:r w:rsidRPr="004413C5">
        <w:t>Assemble the following components in a 50 mL sterile conical tube</w:t>
      </w:r>
      <w:r w:rsidR="004371DB">
        <w:t xml:space="preserve"> (</w:t>
      </w:r>
      <w:r w:rsidR="00902A99">
        <w:t>note</w:t>
      </w:r>
      <w:r w:rsidR="004371DB">
        <w:t xml:space="preserve"> units)</w:t>
      </w:r>
      <w:r>
        <w:t>:</w:t>
      </w:r>
    </w:p>
    <w:p w14:paraId="665D361E" w14:textId="77777777" w:rsidR="00D04E8F" w:rsidRDefault="00D04E8F" w:rsidP="00D04E8F">
      <w:pPr>
        <w:pStyle w:val="ListParagraph"/>
      </w:pPr>
    </w:p>
    <w:p w14:paraId="4A05912E" w14:textId="77777777" w:rsidR="004413C5" w:rsidRDefault="004371DB" w:rsidP="004371DB">
      <w:pPr>
        <w:pStyle w:val="ListParagraph"/>
        <w:ind w:left="1440"/>
      </w:pPr>
      <w:r>
        <w:t>10    mL 5.0 M NaCl</w:t>
      </w:r>
    </w:p>
    <w:p w14:paraId="529F701F" w14:textId="77777777" w:rsidR="004371DB" w:rsidRDefault="004371DB" w:rsidP="004371DB">
      <w:pPr>
        <w:pStyle w:val="ListParagraph"/>
        <w:ind w:left="1440"/>
      </w:pPr>
      <w:r>
        <w:t>500   uL 1.0 M Tris-HCl (pH 7.5)</w:t>
      </w:r>
    </w:p>
    <w:p w14:paraId="499D2A01" w14:textId="77777777" w:rsidR="004371DB" w:rsidRDefault="004371DB" w:rsidP="004371DB">
      <w:pPr>
        <w:pStyle w:val="ListParagraph"/>
        <w:ind w:left="1440"/>
      </w:pPr>
      <w:r>
        <w:t>100   uL 0.5 M EDTA</w:t>
      </w:r>
    </w:p>
    <w:p w14:paraId="2D6152EA" w14:textId="77777777" w:rsidR="004371DB" w:rsidRDefault="004371DB" w:rsidP="004371DB">
      <w:pPr>
        <w:pStyle w:val="ListParagraph"/>
        <w:ind w:left="1440"/>
      </w:pPr>
      <w:r>
        <w:t>39.4 mL ddH2O</w:t>
      </w:r>
    </w:p>
    <w:p w14:paraId="09B699BA" w14:textId="77777777" w:rsidR="004371DB" w:rsidRDefault="004371DB" w:rsidP="004371DB">
      <w:pPr>
        <w:pStyle w:val="ListParagraph"/>
        <w:ind w:left="1440"/>
      </w:pPr>
      <w:r>
        <w:rPr>
          <w:noProof/>
        </w:rPr>
        <mc:AlternateContent>
          <mc:Choice Requires="wps">
            <w:drawing>
              <wp:anchor distT="0" distB="0" distL="114300" distR="114300" simplePos="0" relativeHeight="251659264" behindDoc="0" locked="0" layoutInCell="1" allowOverlap="1" wp14:anchorId="6E9404EF" wp14:editId="3F8E475A">
                <wp:simplePos x="0" y="0"/>
                <wp:positionH relativeFrom="column">
                  <wp:posOffset>800100</wp:posOffset>
                </wp:positionH>
                <wp:positionV relativeFrom="paragraph">
                  <wp:posOffset>-6985</wp:posOffset>
                </wp:positionV>
                <wp:extent cx="27432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743200" cy="0"/>
                        </a:xfrm>
                        <a:prstGeom prst="line">
                          <a:avLst/>
                        </a:prstGeom>
                        <a:ln w="19050" cmpd="sng"/>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pt,-.5pt" to="279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" strokecolor="black [3200]" strokeweight="1.5pt"/>
            </w:pict>
          </mc:Fallback>
        </mc:AlternateContent>
      </w:r>
      <w:r>
        <w:t>50.0 mL Total Volume</w:t>
      </w:r>
    </w:p>
    <w:p w14:paraId="3D342952" w14:textId="77777777" w:rsidR="004371DB" w:rsidRPr="004413C5" w:rsidRDefault="004371DB" w:rsidP="004371DB">
      <w:pPr>
        <w:pStyle w:val="ListParagraph"/>
        <w:ind w:left="1440"/>
      </w:pPr>
    </w:p>
    <w:p w14:paraId="152203D6" w14:textId="1A822972" w:rsidR="009C13A0" w:rsidRDefault="00144C5F" w:rsidP="009C13A0">
      <w:pPr>
        <w:rPr>
          <w:i/>
        </w:rPr>
      </w:pPr>
      <w:r>
        <w:rPr>
          <w:i/>
        </w:rPr>
        <w:t xml:space="preserve">D. </w:t>
      </w:r>
      <w:r w:rsidR="009C13A0">
        <w:rPr>
          <w:i/>
        </w:rPr>
        <w:t xml:space="preserve">Wash Buffer </w:t>
      </w:r>
      <w:r w:rsidR="000A0D6F">
        <w:rPr>
          <w:i/>
        </w:rPr>
        <w:t>#</w:t>
      </w:r>
      <w:r w:rsidR="009C13A0">
        <w:rPr>
          <w:i/>
        </w:rPr>
        <w:t>1</w:t>
      </w:r>
    </w:p>
    <w:p w14:paraId="54F9E270" w14:textId="77777777" w:rsidR="004371DB" w:rsidRDefault="004371DB" w:rsidP="009C13A0">
      <w:pPr>
        <w:rPr>
          <w:i/>
        </w:rPr>
      </w:pPr>
      <w:bookmarkStart w:id="5" w:name="OLE_LINK70"/>
      <w:bookmarkStart w:id="6" w:name="OLE_LINK71"/>
    </w:p>
    <w:p w14:paraId="1170B749" w14:textId="77777777" w:rsidR="004371DB" w:rsidRDefault="004371DB" w:rsidP="004371DB">
      <w:pPr>
        <w:pStyle w:val="ListParagraph"/>
        <w:numPr>
          <w:ilvl w:val="0"/>
          <w:numId w:val="6"/>
        </w:numPr>
      </w:pPr>
      <w:r>
        <w:t>Assemble the following components in a 50 mL sterile conical tube (</w:t>
      </w:r>
      <w:r w:rsidR="00902A99">
        <w:t>note</w:t>
      </w:r>
      <w:r>
        <w:t xml:space="preserve"> units):</w:t>
      </w:r>
    </w:p>
    <w:p w14:paraId="2C3421C5" w14:textId="77777777" w:rsidR="004371DB" w:rsidRDefault="004371DB" w:rsidP="004371DB">
      <w:pPr>
        <w:ind w:left="1440"/>
      </w:pPr>
      <w:r>
        <w:t>2.5 mL 20X SSC</w:t>
      </w:r>
    </w:p>
    <w:p w14:paraId="67004985" w14:textId="77777777" w:rsidR="004371DB" w:rsidRDefault="004371DB" w:rsidP="004371DB">
      <w:pPr>
        <w:ind w:left="1440"/>
      </w:pPr>
      <w:r>
        <w:t>0.5 mL 10% SDS</w:t>
      </w:r>
    </w:p>
    <w:p w14:paraId="1111740C" w14:textId="77777777" w:rsidR="004371DB" w:rsidRDefault="004371DB" w:rsidP="004371DB">
      <w:pPr>
        <w:ind w:left="1440"/>
      </w:pPr>
      <w:r>
        <w:rPr>
          <w:noProof/>
        </w:rPr>
        <mc:AlternateContent>
          <mc:Choice Requires="wps">
            <w:drawing>
              <wp:anchor distT="0" distB="0" distL="114300" distR="114300" simplePos="0" relativeHeight="251661312" behindDoc="0" locked="0" layoutInCell="1" allowOverlap="1" wp14:anchorId="50540B5B" wp14:editId="43447CB9">
                <wp:simplePos x="0" y="0"/>
                <wp:positionH relativeFrom="column">
                  <wp:posOffset>800100</wp:posOffset>
                </wp:positionH>
                <wp:positionV relativeFrom="paragraph">
                  <wp:posOffset>175260</wp:posOffset>
                </wp:positionV>
                <wp:extent cx="27432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2743200" cy="0"/>
                        </a:xfrm>
                        <a:prstGeom prst="line">
                          <a:avLst/>
                        </a:prstGeom>
                        <a:ln w="19050" cmpd="sng"/>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3pt,13.8pt" to="279pt,1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" strokecolor="black [3200]" strokeweight="1.5pt"/>
            </w:pict>
          </mc:Fallback>
        </mc:AlternateContent>
      </w:r>
      <w:r>
        <w:t xml:space="preserve">47 </w:t>
      </w:r>
      <w:r w:rsidR="00902A99">
        <w:t xml:space="preserve"> </w:t>
      </w:r>
      <w:r>
        <w:t>mL ddH2O</w:t>
      </w:r>
    </w:p>
    <w:p w14:paraId="659DA615" w14:textId="77777777" w:rsidR="004371DB" w:rsidRDefault="004371DB" w:rsidP="004371DB">
      <w:pPr>
        <w:ind w:left="1440"/>
      </w:pPr>
      <w:r>
        <w:t>50 mL Total Volume</w:t>
      </w:r>
    </w:p>
    <w:bookmarkEnd w:id="5"/>
    <w:bookmarkEnd w:id="6"/>
    <w:p w14:paraId="6BF95688" w14:textId="77777777" w:rsidR="004371DB" w:rsidRPr="004371DB" w:rsidRDefault="004371DB" w:rsidP="004371DB">
      <w:pPr>
        <w:ind w:left="1440"/>
      </w:pPr>
    </w:p>
    <w:p w14:paraId="5779969E" w14:textId="0E7CC220" w:rsidR="009C13A0" w:rsidRDefault="00144C5F" w:rsidP="009C13A0">
      <w:pPr>
        <w:rPr>
          <w:i/>
        </w:rPr>
      </w:pPr>
      <w:r>
        <w:rPr>
          <w:i/>
        </w:rPr>
        <w:t xml:space="preserve">E. </w:t>
      </w:r>
      <w:r w:rsidR="009C13A0">
        <w:rPr>
          <w:i/>
        </w:rPr>
        <w:t xml:space="preserve">Wash Buffer </w:t>
      </w:r>
      <w:r w:rsidR="000A0D6F">
        <w:rPr>
          <w:i/>
        </w:rPr>
        <w:t>#</w:t>
      </w:r>
      <w:r w:rsidR="009C13A0">
        <w:rPr>
          <w:i/>
        </w:rPr>
        <w:t>2</w:t>
      </w:r>
    </w:p>
    <w:p w14:paraId="547CD9B6" w14:textId="77777777" w:rsidR="005422F3" w:rsidRDefault="005422F3" w:rsidP="005422F3">
      <w:pPr>
        <w:rPr>
          <w:i/>
        </w:rPr>
      </w:pPr>
    </w:p>
    <w:p w14:paraId="54B907D6" w14:textId="77777777" w:rsidR="005422F3" w:rsidRDefault="005422F3" w:rsidP="005422F3">
      <w:pPr>
        <w:pStyle w:val="ListParagraph"/>
        <w:numPr>
          <w:ilvl w:val="0"/>
          <w:numId w:val="7"/>
        </w:numPr>
      </w:pPr>
      <w:r>
        <w:t>Assemble the following components in a 50 mL sterile conical tube (note units):</w:t>
      </w:r>
    </w:p>
    <w:p w14:paraId="3FB6E432" w14:textId="77777777" w:rsidR="00D04E8F" w:rsidRDefault="00D04E8F" w:rsidP="00D04E8F">
      <w:pPr>
        <w:pStyle w:val="ListParagraph"/>
      </w:pPr>
    </w:p>
    <w:p w14:paraId="596E8C16" w14:textId="66A0A3C1" w:rsidR="005422F3" w:rsidRDefault="005422F3" w:rsidP="005422F3">
      <w:pPr>
        <w:ind w:left="1440"/>
      </w:pPr>
      <w:r>
        <w:t>250      uL 20X SSC</w:t>
      </w:r>
    </w:p>
    <w:p w14:paraId="0100FEB0" w14:textId="49413BD1" w:rsidR="005422F3" w:rsidRDefault="005422F3" w:rsidP="005422F3">
      <w:pPr>
        <w:ind w:left="1440"/>
      </w:pPr>
      <w:r>
        <w:t>500      uL 10% SDS</w:t>
      </w:r>
    </w:p>
    <w:p w14:paraId="1E375F7C" w14:textId="6CCB2B18" w:rsidR="005422F3" w:rsidRDefault="005422F3" w:rsidP="005422F3">
      <w:pPr>
        <w:ind w:left="1440"/>
      </w:pPr>
      <w:r>
        <w:rPr>
          <w:noProof/>
        </w:rPr>
        <mc:AlternateContent>
          <mc:Choice Requires="wps">
            <w:drawing>
              <wp:anchor distT="0" distB="0" distL="114300" distR="114300" simplePos="0" relativeHeight="251663360" behindDoc="0" locked="0" layoutInCell="1" allowOverlap="1" wp14:anchorId="18AA8FC0" wp14:editId="62596734">
                <wp:simplePos x="0" y="0"/>
                <wp:positionH relativeFrom="column">
                  <wp:posOffset>800100</wp:posOffset>
                </wp:positionH>
                <wp:positionV relativeFrom="paragraph">
                  <wp:posOffset>175260</wp:posOffset>
                </wp:positionV>
                <wp:extent cx="27432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2743200" cy="0"/>
                        </a:xfrm>
                        <a:prstGeom prst="line">
                          <a:avLst/>
                        </a:prstGeom>
                        <a:ln w="19050" cmpd="sng"/>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3pt,13.8pt" to="279pt,1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" strokecolor="black [3200]" strokeweight="1.5pt"/>
            </w:pict>
          </mc:Fallback>
        </mc:AlternateContent>
      </w:r>
      <w:r>
        <w:t>49.25  mL ddH2O</w:t>
      </w:r>
    </w:p>
    <w:p w14:paraId="796E67A4" w14:textId="0E446ACA" w:rsidR="005422F3" w:rsidRDefault="005422F3" w:rsidP="00D23EAF">
      <w:pPr>
        <w:ind w:left="1440"/>
      </w:pPr>
      <w:r>
        <w:t>50 mL Total Volume</w:t>
      </w:r>
    </w:p>
    <w:p w14:paraId="1B8AF9C3" w14:textId="77777777" w:rsidR="005422F3" w:rsidRDefault="005422F3" w:rsidP="009C13A0"/>
    <w:p w14:paraId="1E1B225C" w14:textId="77777777" w:rsidR="00856DE1" w:rsidRDefault="00856DE1">
      <w:pPr>
        <w:rPr>
          <w:b/>
          <w:u w:val="single"/>
        </w:rPr>
      </w:pPr>
      <w:r>
        <w:rPr>
          <w:b/>
          <w:u w:val="single"/>
        </w:rPr>
        <w:br w:type="page"/>
      </w:r>
    </w:p>
    <w:p w14:paraId="3D9C78FE" w14:textId="16E890E3" w:rsidR="005422F3" w:rsidRDefault="005422F3" w:rsidP="009C13A0">
      <w:r>
        <w:rPr>
          <w:b/>
          <w:u w:val="single"/>
        </w:rPr>
        <w:t>Steps</w:t>
      </w:r>
      <w:r w:rsidR="00B17905">
        <w:rPr>
          <w:b/>
          <w:u w:val="single"/>
        </w:rPr>
        <w:t xml:space="preserve"> (Day One)</w:t>
      </w:r>
    </w:p>
    <w:p w14:paraId="78CF77EB" w14:textId="77777777" w:rsidR="005422F3" w:rsidRDefault="005422F3" w:rsidP="009C13A0"/>
    <w:p w14:paraId="4148D35C" w14:textId="155BD938" w:rsidR="00AD4AA3" w:rsidRDefault="00AD4AA3" w:rsidP="00F30D15">
      <w:pPr>
        <w:pStyle w:val="ListParagraph"/>
        <w:numPr>
          <w:ilvl w:val="0"/>
          <w:numId w:val="8"/>
        </w:numPr>
        <w:spacing w:after="120"/>
        <w:contextualSpacing w:val="0"/>
      </w:pPr>
      <w:r w:rsidRPr="00AD4AA3">
        <w:rPr>
          <w:u w:val="single"/>
        </w:rPr>
        <w:t>Previous day</w:t>
      </w:r>
      <w:r>
        <w:t xml:space="preserve">:  </w:t>
      </w:r>
      <w:r w:rsidR="00186015">
        <w:t xml:space="preserve">If using strip tubes, you may want to </w:t>
      </w:r>
      <w:r>
        <w:t xml:space="preserve">add 27 uL ddH2O to a set of strip tubes, and </w:t>
      </w:r>
      <w:r w:rsidR="00FB5725">
        <w:t>en</w:t>
      </w:r>
      <w:r>
        <w:t xml:space="preserve">sure you can incubate for 24 h at 65 C with minimal evaporation.  </w:t>
      </w:r>
      <w:r w:rsidR="00D04E8F">
        <w:t>Evaporation should not be more than about 15%.  Assuming you have tubes that meet these standards, you are ready to rock.</w:t>
      </w:r>
      <w:r w:rsidR="005A7B86">
        <w:t xml:space="preserve">  I recommend using PCR plates and sealing with rubber mats – this is far more secure than strip tubes.  You may want to test in a similar fashion.</w:t>
      </w:r>
    </w:p>
    <w:p w14:paraId="2928EC59" w14:textId="7ABCA671" w:rsidR="00D04E8F" w:rsidRPr="00D04E8F" w:rsidRDefault="00D04E8F" w:rsidP="00F30D15">
      <w:pPr>
        <w:pStyle w:val="ListParagraph"/>
        <w:numPr>
          <w:ilvl w:val="0"/>
          <w:numId w:val="8"/>
        </w:numPr>
        <w:spacing w:after="120"/>
        <w:contextualSpacing w:val="0"/>
        <w:rPr>
          <w:u w:val="single"/>
        </w:rPr>
      </w:pPr>
      <w:r w:rsidRPr="00D04E8F">
        <w:rPr>
          <w:u w:val="single"/>
        </w:rPr>
        <w:t>Previous day:</w:t>
      </w:r>
      <w:r>
        <w:t xml:space="preserve">  </w:t>
      </w:r>
      <w:r w:rsidR="005A7B86">
        <w:t>If your library preps are &lt; 147 ng/uL, dry down</w:t>
      </w:r>
      <w:r>
        <w:t xml:space="preserve"> samples from library preparation using a vacuum concentrator on low heat ( &lt; 45 C) and reconstitute samples to 147 ng/uL.  We generally quantify before lypholization using the Qubit, measure </w:t>
      </w:r>
      <w:r w:rsidR="005A7B86">
        <w:t xml:space="preserve">the </w:t>
      </w:r>
      <w:r>
        <w:t xml:space="preserve">volume, </w:t>
      </w:r>
      <w:r w:rsidR="005A7B86">
        <w:t>dry down</w:t>
      </w:r>
      <w:r>
        <w:t xml:space="preserve">, and re-hydrate to 147 ng/uL based on pre-lypholization </w:t>
      </w:r>
      <w:r w:rsidR="003F713E">
        <w:t xml:space="preserve">volume and concentration </w:t>
      </w:r>
      <w:r>
        <w:t>values.</w:t>
      </w:r>
    </w:p>
    <w:p w14:paraId="5CA8104E" w14:textId="4FCE116D" w:rsidR="00E21AAE" w:rsidRDefault="00E21AAE" w:rsidP="00F30D15">
      <w:pPr>
        <w:pStyle w:val="ListParagraph"/>
        <w:numPr>
          <w:ilvl w:val="0"/>
          <w:numId w:val="8"/>
        </w:numPr>
        <w:spacing w:after="120"/>
        <w:contextualSpacing w:val="0"/>
      </w:pPr>
      <w:r>
        <w:t xml:space="preserve">Set </w:t>
      </w:r>
      <w:r w:rsidR="00D04E8F">
        <w:t xml:space="preserve">a </w:t>
      </w:r>
      <w:r>
        <w:t>water bath or incubator to 65 C</w:t>
      </w:r>
      <w:r w:rsidR="003F713E">
        <w:t>.</w:t>
      </w:r>
    </w:p>
    <w:p w14:paraId="4A386A42" w14:textId="2F7F5D43" w:rsidR="005422F3" w:rsidRDefault="00E21AAE" w:rsidP="00F30D15">
      <w:pPr>
        <w:pStyle w:val="ListParagraph"/>
        <w:numPr>
          <w:ilvl w:val="0"/>
          <w:numId w:val="8"/>
        </w:numPr>
        <w:spacing w:after="120"/>
        <w:contextualSpacing w:val="0"/>
      </w:pPr>
      <w:r>
        <w:t>Spin up a thermal cycler</w:t>
      </w:r>
      <w:r w:rsidR="003F713E">
        <w:t>.</w:t>
      </w:r>
    </w:p>
    <w:p w14:paraId="7AE5BCBC" w14:textId="19E1E83F" w:rsidR="00D04E8F" w:rsidRDefault="00D04E8F" w:rsidP="00F30D15">
      <w:pPr>
        <w:pStyle w:val="ListParagraph"/>
        <w:numPr>
          <w:ilvl w:val="0"/>
          <w:numId w:val="8"/>
        </w:numPr>
        <w:spacing w:after="120"/>
        <w:contextualSpacing w:val="0"/>
      </w:pPr>
      <w:r>
        <w:t>Mix the following at room temperature (inclu</w:t>
      </w:r>
      <w:r w:rsidR="00C406A0">
        <w:t>des excess for pipetting error)</w:t>
      </w:r>
      <w:r w:rsidR="00566695">
        <w:t>.  Do not place on ice.</w:t>
      </w:r>
      <w:r w:rsidR="008E066E">
        <w:t xml:space="preserve">  This is the </w:t>
      </w:r>
      <w:bookmarkStart w:id="7" w:name="OLE_LINK11"/>
      <w:bookmarkStart w:id="8" w:name="OLE_LINK12"/>
      <w:r w:rsidR="008E066E">
        <w:rPr>
          <w:b/>
        </w:rPr>
        <w:t>Hybridization Buffer</w:t>
      </w:r>
      <w:bookmarkEnd w:id="7"/>
      <w:bookmarkEnd w:id="8"/>
      <w:r w:rsidR="008E066E">
        <w:t>.</w:t>
      </w:r>
      <w:r w:rsidR="00111BCA">
        <w:t xml:space="preserve">  You may need to incubate at 65 C to ensure all components are in solution.</w:t>
      </w:r>
    </w:p>
    <w:tbl>
      <w:tblPr>
        <w:tblStyle w:val="LightShading"/>
        <w:tblpPr w:leftFromText="180" w:rightFromText="180" w:vertAnchor="text" w:horzAnchor="page" w:tblpXSpec="center" w:tblpY="255"/>
        <w:tblW w:w="0" w:type="auto"/>
        <w:tblLook w:val="04A0" w:firstRow="1" w:lastRow="0" w:firstColumn="1" w:lastColumn="0" w:noHBand="0" w:noVBand="1"/>
      </w:tblPr>
      <w:tblGrid>
        <w:gridCol w:w="2422"/>
        <w:gridCol w:w="904"/>
      </w:tblGrid>
      <w:tr w:rsidR="009509AC" w14:paraId="5ADD7878" w14:textId="77777777" w:rsidTr="006257D9">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tcPr>
          <w:p w14:paraId="1964A000" w14:textId="77777777" w:rsidR="009509AC" w:rsidRPr="0057284D" w:rsidRDefault="009509AC" w:rsidP="0057284D">
            <w:bookmarkStart w:id="9" w:name="OLE_LINK98"/>
            <w:bookmarkStart w:id="10" w:name="OLE_LINK99"/>
            <w:r w:rsidRPr="0057284D">
              <w:t>Reagent</w:t>
            </w:r>
          </w:p>
        </w:tc>
        <w:tc>
          <w:tcPr>
            <w:tcW w:w="0" w:type="auto"/>
          </w:tcPr>
          <w:p w14:paraId="58038E83" w14:textId="74E9AC25" w:rsidR="009509AC" w:rsidRPr="0057284D" w:rsidRDefault="009509AC" w:rsidP="0057284D">
            <w:pPr>
              <w:jc w:val="center"/>
              <w:cnfStyle w:val="100000000000" w:firstRow="1" w:lastRow="0" w:firstColumn="0" w:lastColumn="0" w:oddVBand="0" w:evenVBand="0" w:oddHBand="0" w:evenHBand="0" w:firstRowFirstColumn="0" w:firstRowLastColumn="0" w:lastRowFirstColumn="0" w:lastRowLastColumn="0"/>
            </w:pPr>
            <w:r>
              <w:t>1X (uL)</w:t>
            </w:r>
          </w:p>
        </w:tc>
      </w:tr>
      <w:tr w:rsidR="009509AC" w14:paraId="27BFDE60" w14:textId="77777777" w:rsidTr="006257D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tcPr>
          <w:p w14:paraId="7D63718D" w14:textId="009E98EE" w:rsidR="009509AC" w:rsidRPr="0057284D" w:rsidRDefault="009509AC" w:rsidP="0057284D">
            <w:pPr>
              <w:rPr>
                <w:b w:val="0"/>
              </w:rPr>
            </w:pPr>
            <w:r w:rsidRPr="0057284D">
              <w:rPr>
                <w:b w:val="0"/>
              </w:rPr>
              <w:t>Hyb1 (20X SSPE)</w:t>
            </w:r>
          </w:p>
        </w:tc>
        <w:tc>
          <w:tcPr>
            <w:tcW w:w="0" w:type="auto"/>
          </w:tcPr>
          <w:p w14:paraId="768CE674" w14:textId="437E0399" w:rsidR="009509AC" w:rsidRDefault="009509AC" w:rsidP="0057284D">
            <w:pPr>
              <w:jc w:val="center"/>
              <w:cnfStyle w:val="000000100000" w:firstRow="0" w:lastRow="0" w:firstColumn="0" w:lastColumn="0" w:oddVBand="0" w:evenVBand="0" w:oddHBand="1" w:evenHBand="0" w:firstRowFirstColumn="0" w:firstRowLastColumn="0" w:lastRowFirstColumn="0" w:lastRowLastColumn="0"/>
            </w:pPr>
            <w:r>
              <w:t>25</w:t>
            </w:r>
          </w:p>
        </w:tc>
      </w:tr>
      <w:tr w:rsidR="009509AC" w14:paraId="6909E6F8" w14:textId="77777777" w:rsidTr="006257D9">
        <w:trPr>
          <w:trHeight w:val="270"/>
        </w:trPr>
        <w:tc>
          <w:tcPr>
            <w:cnfStyle w:val="001000000000" w:firstRow="0" w:lastRow="0" w:firstColumn="1" w:lastColumn="0" w:oddVBand="0" w:evenVBand="0" w:oddHBand="0" w:evenHBand="0" w:firstRowFirstColumn="0" w:firstRowLastColumn="0" w:lastRowFirstColumn="0" w:lastRowLastColumn="0"/>
            <w:tcW w:w="0" w:type="auto"/>
          </w:tcPr>
          <w:p w14:paraId="06C2E2B8" w14:textId="0F2144D7" w:rsidR="009509AC" w:rsidRPr="0057284D" w:rsidRDefault="009509AC" w:rsidP="0057284D">
            <w:pPr>
              <w:rPr>
                <w:b w:val="0"/>
              </w:rPr>
            </w:pPr>
            <w:r w:rsidRPr="0057284D">
              <w:rPr>
                <w:b w:val="0"/>
              </w:rPr>
              <w:t>Hyb2 (0.5 M EDTA)</w:t>
            </w:r>
          </w:p>
        </w:tc>
        <w:tc>
          <w:tcPr>
            <w:tcW w:w="0" w:type="auto"/>
          </w:tcPr>
          <w:p w14:paraId="2D716275" w14:textId="545CDDAC" w:rsidR="009509AC" w:rsidRDefault="009509AC" w:rsidP="0057284D">
            <w:pPr>
              <w:jc w:val="center"/>
              <w:cnfStyle w:val="000000000000" w:firstRow="0" w:lastRow="0" w:firstColumn="0" w:lastColumn="0" w:oddVBand="0" w:evenVBand="0" w:oddHBand="0" w:evenHBand="0" w:firstRowFirstColumn="0" w:firstRowLastColumn="0" w:lastRowFirstColumn="0" w:lastRowLastColumn="0"/>
            </w:pPr>
            <w:r>
              <w:t>1</w:t>
            </w:r>
          </w:p>
        </w:tc>
      </w:tr>
      <w:tr w:rsidR="009509AC" w14:paraId="33157030" w14:textId="77777777" w:rsidTr="006257D9">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0" w:type="auto"/>
            <w:vAlign w:val="center"/>
          </w:tcPr>
          <w:p w14:paraId="3BEEA650" w14:textId="5F9AB96F" w:rsidR="009509AC" w:rsidRPr="0057284D" w:rsidRDefault="009509AC" w:rsidP="0057284D">
            <w:pPr>
              <w:jc w:val="center"/>
              <w:rPr>
                <w:b w:val="0"/>
              </w:rPr>
            </w:pPr>
            <w:r w:rsidRPr="0057284D">
              <w:rPr>
                <w:b w:val="0"/>
              </w:rPr>
              <w:t>Hyb3 (50X Denhardt’s)</w:t>
            </w:r>
          </w:p>
        </w:tc>
        <w:tc>
          <w:tcPr>
            <w:tcW w:w="0" w:type="auto"/>
          </w:tcPr>
          <w:p w14:paraId="76270F22" w14:textId="09B0E834" w:rsidR="009509AC" w:rsidRDefault="009509AC" w:rsidP="0057284D">
            <w:pPr>
              <w:jc w:val="center"/>
              <w:cnfStyle w:val="000000100000" w:firstRow="0" w:lastRow="0" w:firstColumn="0" w:lastColumn="0" w:oddVBand="0" w:evenVBand="0" w:oddHBand="1" w:evenHBand="0" w:firstRowFirstColumn="0" w:firstRowLastColumn="0" w:lastRowFirstColumn="0" w:lastRowLastColumn="0"/>
            </w:pPr>
            <w:r>
              <w:t>10</w:t>
            </w:r>
          </w:p>
        </w:tc>
      </w:tr>
      <w:tr w:rsidR="009509AC" w14:paraId="214FBFB0" w14:textId="77777777" w:rsidTr="006257D9">
        <w:trPr>
          <w:trHeight w:val="27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auto"/>
            </w:tcBorders>
          </w:tcPr>
          <w:p w14:paraId="587DA9D1" w14:textId="304F4006" w:rsidR="009509AC" w:rsidRPr="0057284D" w:rsidRDefault="009509AC" w:rsidP="0057284D">
            <w:pPr>
              <w:rPr>
                <w:b w:val="0"/>
              </w:rPr>
            </w:pPr>
            <w:r w:rsidRPr="0057284D">
              <w:rPr>
                <w:b w:val="0"/>
              </w:rPr>
              <w:t>Hyb4 (10% SDS)</w:t>
            </w:r>
          </w:p>
        </w:tc>
        <w:tc>
          <w:tcPr>
            <w:tcW w:w="0" w:type="auto"/>
            <w:tcBorders>
              <w:bottom w:val="single" w:sz="18" w:space="0" w:color="auto"/>
            </w:tcBorders>
          </w:tcPr>
          <w:p w14:paraId="6AEEA4BF" w14:textId="62C8C8C3" w:rsidR="009509AC" w:rsidRDefault="009509AC" w:rsidP="0057284D">
            <w:pPr>
              <w:jc w:val="center"/>
              <w:cnfStyle w:val="000000000000" w:firstRow="0" w:lastRow="0" w:firstColumn="0" w:lastColumn="0" w:oddVBand="0" w:evenVBand="0" w:oddHBand="0" w:evenHBand="0" w:firstRowFirstColumn="0" w:firstRowLastColumn="0" w:lastRowFirstColumn="0" w:lastRowLastColumn="0"/>
            </w:pPr>
            <w:r>
              <w:t>13</w:t>
            </w:r>
          </w:p>
        </w:tc>
      </w:tr>
      <w:tr w:rsidR="009509AC" w14:paraId="45368250" w14:textId="77777777" w:rsidTr="006257D9">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auto"/>
              <w:bottom w:val="single" w:sz="8" w:space="0" w:color="000000" w:themeColor="text1"/>
            </w:tcBorders>
          </w:tcPr>
          <w:p w14:paraId="0B7994B0" w14:textId="78F2AD6B" w:rsidR="009509AC" w:rsidRPr="0057284D" w:rsidRDefault="009509AC" w:rsidP="0057284D">
            <w:r w:rsidRPr="0057284D">
              <w:t>Total</w:t>
            </w:r>
          </w:p>
        </w:tc>
        <w:tc>
          <w:tcPr>
            <w:tcW w:w="0" w:type="auto"/>
            <w:tcBorders>
              <w:top w:val="single" w:sz="18" w:space="0" w:color="auto"/>
              <w:bottom w:val="single" w:sz="8" w:space="0" w:color="000000" w:themeColor="text1"/>
            </w:tcBorders>
          </w:tcPr>
          <w:p w14:paraId="24553BF3" w14:textId="4BCAD1AE" w:rsidR="009509AC" w:rsidRPr="0057284D" w:rsidRDefault="009509AC" w:rsidP="0057284D">
            <w:pPr>
              <w:jc w:val="center"/>
              <w:cnfStyle w:val="000000100000" w:firstRow="0" w:lastRow="0" w:firstColumn="0" w:lastColumn="0" w:oddVBand="0" w:evenVBand="0" w:oddHBand="1" w:evenHBand="0" w:firstRowFirstColumn="0" w:firstRowLastColumn="0" w:lastRowFirstColumn="0" w:lastRowLastColumn="0"/>
              <w:rPr>
                <w:b/>
              </w:rPr>
            </w:pPr>
            <w:r>
              <w:rPr>
                <w:b/>
              </w:rPr>
              <w:t>49</w:t>
            </w:r>
          </w:p>
        </w:tc>
      </w:tr>
      <w:bookmarkEnd w:id="9"/>
      <w:bookmarkEnd w:id="10"/>
    </w:tbl>
    <w:p w14:paraId="382B2655" w14:textId="77777777" w:rsidR="00D04E8F" w:rsidRDefault="00D04E8F" w:rsidP="00D04E8F"/>
    <w:p w14:paraId="450B4D2E" w14:textId="77777777" w:rsidR="00D04E8F" w:rsidRPr="00D04E8F" w:rsidRDefault="00D04E8F" w:rsidP="00D04E8F"/>
    <w:p w14:paraId="6A6A5462" w14:textId="0C3414B6" w:rsidR="00D04E8F" w:rsidRDefault="00D04E8F" w:rsidP="00D04E8F"/>
    <w:p w14:paraId="5E4B3371" w14:textId="77777777" w:rsidR="0057284D" w:rsidRDefault="0057284D" w:rsidP="00D04E8F"/>
    <w:p w14:paraId="06016DA4" w14:textId="77777777" w:rsidR="0057284D" w:rsidRDefault="0057284D" w:rsidP="00D04E8F"/>
    <w:p w14:paraId="7FD7DC27" w14:textId="77777777" w:rsidR="0057284D" w:rsidRDefault="0057284D" w:rsidP="00D04E8F"/>
    <w:p w14:paraId="1725D17C" w14:textId="77777777" w:rsidR="0057284D" w:rsidRDefault="0057284D" w:rsidP="00D04E8F"/>
    <w:p w14:paraId="20E24BB4" w14:textId="77777777" w:rsidR="0057284D" w:rsidRDefault="0057284D" w:rsidP="00D04E8F"/>
    <w:p w14:paraId="247F0113" w14:textId="4429A4F0" w:rsidR="00C406A0" w:rsidRDefault="0057284D" w:rsidP="00F30D15">
      <w:pPr>
        <w:pStyle w:val="ListParagraph"/>
        <w:numPr>
          <w:ilvl w:val="0"/>
          <w:numId w:val="8"/>
        </w:numPr>
        <w:spacing w:after="120"/>
        <w:contextualSpacing w:val="0"/>
      </w:pPr>
      <w:r>
        <w:t>If precipitate forms, warm the buffe</w:t>
      </w:r>
      <w:r w:rsidR="003F713E">
        <w:t>r mix at 65 C in the water bath.</w:t>
      </w:r>
    </w:p>
    <w:p w14:paraId="2261B187" w14:textId="1207ADA5" w:rsidR="008E066E" w:rsidRDefault="008E066E" w:rsidP="00F30D15">
      <w:pPr>
        <w:pStyle w:val="ListParagraph"/>
        <w:numPr>
          <w:ilvl w:val="0"/>
          <w:numId w:val="8"/>
        </w:numPr>
        <w:spacing w:after="120"/>
        <w:contextualSpacing w:val="0"/>
      </w:pPr>
      <w:r>
        <w:t xml:space="preserve">Pipet 40 uL of </w:t>
      </w:r>
      <w:r>
        <w:rPr>
          <w:b/>
        </w:rPr>
        <w:t>Hybridization Buffer</w:t>
      </w:r>
      <w:r>
        <w:t xml:space="preserve"> into </w:t>
      </w:r>
      <w:r w:rsidR="003E6F4C">
        <w:t>each well of a strip tube, up to the number</w:t>
      </w:r>
      <w:r w:rsidR="003F713E">
        <w:t xml:space="preserve"> of libraries you are preparing.</w:t>
      </w:r>
      <w:r w:rsidR="005A7B86">
        <w:t xml:space="preserve">  Label this strip tube as “Hyb Buffer”.</w:t>
      </w:r>
    </w:p>
    <w:p w14:paraId="40A3B565" w14:textId="57340445" w:rsidR="00856DE1" w:rsidRDefault="003E6F4C" w:rsidP="00F30D15">
      <w:pPr>
        <w:pStyle w:val="ListParagraph"/>
        <w:numPr>
          <w:ilvl w:val="0"/>
          <w:numId w:val="8"/>
        </w:numPr>
        <w:spacing w:after="120"/>
        <w:contextualSpacing w:val="0"/>
      </w:pPr>
      <w:bookmarkStart w:id="11" w:name="OLE_LINK15"/>
      <w:bookmarkStart w:id="12" w:name="OLE_LINK16"/>
      <w:r>
        <w:t>Seal the wells of the tubes with caps</w:t>
      </w:r>
      <w:r w:rsidR="00FF20F2">
        <w:t xml:space="preserve"> and spin down</w:t>
      </w:r>
      <w:r>
        <w:t>.</w:t>
      </w:r>
      <w:bookmarkEnd w:id="11"/>
      <w:bookmarkEnd w:id="12"/>
      <w:r w:rsidR="003F713E">
        <w:t xml:space="preserve"> Keep at room temp.</w:t>
      </w:r>
      <w:bookmarkStart w:id="13" w:name="OLE_LINK30"/>
      <w:bookmarkStart w:id="14" w:name="OLE_LINK31"/>
    </w:p>
    <w:p w14:paraId="718076C9" w14:textId="77777777" w:rsidR="00111BCA" w:rsidRDefault="00111BCA">
      <w:r>
        <w:br w:type="page"/>
      </w:r>
    </w:p>
    <w:p w14:paraId="4D0C10DD" w14:textId="0A9782C5" w:rsidR="00566695" w:rsidRDefault="00566695" w:rsidP="00F30D15">
      <w:pPr>
        <w:pStyle w:val="ListParagraph"/>
        <w:numPr>
          <w:ilvl w:val="0"/>
          <w:numId w:val="8"/>
        </w:numPr>
        <w:spacing w:after="120"/>
        <w:contextualSpacing w:val="0"/>
      </w:pPr>
      <w:r>
        <w:t>Although we are capturing &lt;</w:t>
      </w:r>
      <w:r w:rsidR="00C406A0">
        <w:t xml:space="preserve"> 3.0 Mb, </w:t>
      </w:r>
      <w:r>
        <w:t>we’ve been following the instructions for capturing ≥ 3.0 Mb, because it keeps protocols aligned btw. SureSelect and My</w:t>
      </w:r>
      <w:r w:rsidR="005A7B86">
        <w:t>Select</w:t>
      </w:r>
      <w:r w:rsidR="003F713E">
        <w:rPr>
          <w:rStyle w:val="FootnoteReference"/>
        </w:rPr>
        <w:footnoteReference w:id="1"/>
      </w:r>
      <w:r>
        <w:t xml:space="preserve">. Mix the following in a </w:t>
      </w:r>
      <w:r w:rsidR="00FF20F2">
        <w:t xml:space="preserve">1.5 mL </w:t>
      </w:r>
      <w:r>
        <w:t>tube</w:t>
      </w:r>
      <w:r w:rsidR="003D6AA8">
        <w:t xml:space="preserve"> (includes excess)</w:t>
      </w:r>
      <w:r w:rsidR="00FF20F2">
        <w:t xml:space="preserve"> – this is the </w:t>
      </w:r>
      <w:bookmarkStart w:id="15" w:name="OLE_LINK13"/>
      <w:bookmarkStart w:id="16" w:name="OLE_LINK14"/>
      <w:r w:rsidR="00FF20F2" w:rsidRPr="00856DE1">
        <w:rPr>
          <w:b/>
        </w:rPr>
        <w:t>RNase Block Mix</w:t>
      </w:r>
      <w:bookmarkEnd w:id="15"/>
      <w:bookmarkEnd w:id="16"/>
      <w:r>
        <w:t>:</w:t>
      </w:r>
      <w:bookmarkEnd w:id="13"/>
      <w:bookmarkEnd w:id="14"/>
    </w:p>
    <w:p w14:paraId="12687476" w14:textId="62EFD862" w:rsidR="006257D9" w:rsidRDefault="00566695" w:rsidP="00566695">
      <w:pPr>
        <w:pStyle w:val="ListParagraph"/>
      </w:pPr>
      <w:r>
        <w:t xml:space="preserve"> </w:t>
      </w:r>
    </w:p>
    <w:tbl>
      <w:tblPr>
        <w:tblStyle w:val="LightShading"/>
        <w:tblW w:w="0" w:type="auto"/>
        <w:jc w:val="center"/>
        <w:tblInd w:w="108" w:type="dxa"/>
        <w:tblLook w:val="04A0" w:firstRow="1" w:lastRow="0" w:firstColumn="1" w:lastColumn="0" w:noHBand="0" w:noVBand="1"/>
      </w:tblPr>
      <w:tblGrid>
        <w:gridCol w:w="2274"/>
        <w:gridCol w:w="904"/>
      </w:tblGrid>
      <w:tr w:rsidR="009509AC" w14:paraId="08CFAB70" w14:textId="77777777" w:rsidTr="003F713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4B6DC62" w14:textId="77777777" w:rsidR="009509AC" w:rsidRPr="00B2201D" w:rsidRDefault="009509AC" w:rsidP="00C406A0">
            <w:pPr>
              <w:pStyle w:val="ListParagraph"/>
              <w:ind w:left="0"/>
            </w:pPr>
            <w:bookmarkStart w:id="17" w:name="OLE_LINK17"/>
            <w:bookmarkStart w:id="18" w:name="OLE_LINK18"/>
            <w:r w:rsidRPr="00B2201D">
              <w:t>Reagent</w:t>
            </w:r>
          </w:p>
        </w:tc>
        <w:tc>
          <w:tcPr>
            <w:tcW w:w="0" w:type="auto"/>
            <w:vAlign w:val="center"/>
          </w:tcPr>
          <w:p w14:paraId="36317D75" w14:textId="77777777" w:rsidR="009509AC" w:rsidRPr="00B2201D" w:rsidRDefault="009509AC" w:rsidP="003F713E">
            <w:pPr>
              <w:pStyle w:val="ListParagraph"/>
              <w:ind w:left="0"/>
              <w:jc w:val="center"/>
              <w:cnfStyle w:val="100000000000" w:firstRow="1" w:lastRow="0" w:firstColumn="0" w:lastColumn="0" w:oddVBand="0" w:evenVBand="0" w:oddHBand="0" w:evenHBand="0" w:firstRowFirstColumn="0" w:firstRowLastColumn="0" w:lastRowFirstColumn="0" w:lastRowLastColumn="0"/>
            </w:pPr>
            <w:r w:rsidRPr="00B2201D">
              <w:t>1X (uL)</w:t>
            </w:r>
          </w:p>
        </w:tc>
      </w:tr>
      <w:tr w:rsidR="009509AC" w14:paraId="506B324B" w14:textId="77777777" w:rsidTr="003F71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1F0A19D" w14:textId="67E9A0ED" w:rsidR="009509AC" w:rsidRPr="0032061C" w:rsidRDefault="009509AC" w:rsidP="00C406A0">
            <w:pPr>
              <w:pStyle w:val="ListParagraph"/>
              <w:ind w:left="0"/>
              <w:rPr>
                <w:b w:val="0"/>
              </w:rPr>
            </w:pPr>
            <w:r w:rsidRPr="0032061C">
              <w:rPr>
                <w:b w:val="0"/>
              </w:rPr>
              <w:t>RNase Block (25%)</w:t>
            </w:r>
          </w:p>
        </w:tc>
        <w:tc>
          <w:tcPr>
            <w:tcW w:w="0" w:type="auto"/>
            <w:vAlign w:val="center"/>
          </w:tcPr>
          <w:p w14:paraId="2774B7CE" w14:textId="24939761" w:rsidR="009509AC" w:rsidRDefault="009509AC" w:rsidP="003F713E">
            <w:pPr>
              <w:pStyle w:val="ListParagraph"/>
              <w:ind w:left="0"/>
              <w:jc w:val="center"/>
              <w:cnfStyle w:val="000000100000" w:firstRow="0" w:lastRow="0" w:firstColumn="0" w:lastColumn="0" w:oddVBand="0" w:evenVBand="0" w:oddHBand="1" w:evenHBand="0" w:firstRowFirstColumn="0" w:firstRowLastColumn="0" w:lastRowFirstColumn="0" w:lastRowLastColumn="0"/>
            </w:pPr>
            <w:r>
              <w:t>1</w:t>
            </w:r>
          </w:p>
        </w:tc>
      </w:tr>
      <w:tr w:rsidR="009509AC" w14:paraId="3FBCC78C" w14:textId="77777777" w:rsidTr="003F713E">
        <w:trPr>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auto"/>
            </w:tcBorders>
          </w:tcPr>
          <w:p w14:paraId="3B753699" w14:textId="54E34DC3" w:rsidR="009509AC" w:rsidRPr="0032061C" w:rsidRDefault="009509AC" w:rsidP="00C406A0">
            <w:pPr>
              <w:pStyle w:val="ListParagraph"/>
              <w:ind w:left="0"/>
              <w:rPr>
                <w:b w:val="0"/>
              </w:rPr>
            </w:pPr>
            <w:bookmarkStart w:id="19" w:name="OLE_LINK7"/>
            <w:bookmarkStart w:id="20" w:name="OLE_LINK8"/>
            <w:r w:rsidRPr="0032061C">
              <w:rPr>
                <w:b w:val="0"/>
              </w:rPr>
              <w:t>Nuclease-Free Water</w:t>
            </w:r>
            <w:bookmarkEnd w:id="19"/>
            <w:bookmarkEnd w:id="20"/>
          </w:p>
        </w:tc>
        <w:tc>
          <w:tcPr>
            <w:tcW w:w="0" w:type="auto"/>
            <w:tcBorders>
              <w:bottom w:val="single" w:sz="18" w:space="0" w:color="auto"/>
            </w:tcBorders>
            <w:vAlign w:val="center"/>
          </w:tcPr>
          <w:p w14:paraId="1ABC4CC6" w14:textId="5BA13BFB" w:rsidR="009509AC" w:rsidRDefault="009509AC" w:rsidP="003F713E">
            <w:pPr>
              <w:pStyle w:val="ListParagraph"/>
              <w:ind w:left="0"/>
              <w:jc w:val="center"/>
              <w:cnfStyle w:val="000000000000" w:firstRow="0" w:lastRow="0" w:firstColumn="0" w:lastColumn="0" w:oddVBand="0" w:evenVBand="0" w:oddHBand="0" w:evenHBand="0" w:firstRowFirstColumn="0" w:firstRowLastColumn="0" w:lastRowFirstColumn="0" w:lastRowLastColumn="0"/>
            </w:pPr>
            <w:r>
              <w:t>3</w:t>
            </w:r>
          </w:p>
        </w:tc>
      </w:tr>
      <w:tr w:rsidR="009509AC" w14:paraId="76CC082C" w14:textId="77777777" w:rsidTr="003F71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auto"/>
              <w:bottom w:val="single" w:sz="8" w:space="0" w:color="000000" w:themeColor="text1"/>
            </w:tcBorders>
          </w:tcPr>
          <w:p w14:paraId="48400DB7" w14:textId="646119EA" w:rsidR="009509AC" w:rsidRDefault="009509AC" w:rsidP="00C406A0">
            <w:pPr>
              <w:pStyle w:val="ListParagraph"/>
              <w:ind w:left="0"/>
            </w:pPr>
            <w:r>
              <w:t>Total</w:t>
            </w:r>
          </w:p>
        </w:tc>
        <w:tc>
          <w:tcPr>
            <w:tcW w:w="0" w:type="auto"/>
            <w:tcBorders>
              <w:top w:val="single" w:sz="18" w:space="0" w:color="auto"/>
              <w:bottom w:val="single" w:sz="8" w:space="0" w:color="000000" w:themeColor="text1"/>
            </w:tcBorders>
            <w:vAlign w:val="center"/>
          </w:tcPr>
          <w:p w14:paraId="5C5B06BC" w14:textId="7A38DA14" w:rsidR="009509AC" w:rsidRDefault="009509AC" w:rsidP="003F713E">
            <w:pPr>
              <w:pStyle w:val="ListParagraph"/>
              <w:ind w:left="0"/>
              <w:jc w:val="center"/>
              <w:cnfStyle w:val="000000100000" w:firstRow="0" w:lastRow="0" w:firstColumn="0" w:lastColumn="0" w:oddVBand="0" w:evenVBand="0" w:oddHBand="1" w:evenHBand="0" w:firstRowFirstColumn="0" w:firstRowLastColumn="0" w:lastRowFirstColumn="0" w:lastRowLastColumn="0"/>
            </w:pPr>
            <w:r>
              <w:t>4</w:t>
            </w:r>
          </w:p>
        </w:tc>
      </w:tr>
      <w:bookmarkEnd w:id="17"/>
      <w:bookmarkEnd w:id="18"/>
    </w:tbl>
    <w:p w14:paraId="2E0EAEBF" w14:textId="77777777" w:rsidR="00C406A0" w:rsidRDefault="00C406A0" w:rsidP="00CF1D18"/>
    <w:p w14:paraId="08810E73" w14:textId="1D46B923" w:rsidR="00414E7E" w:rsidRDefault="00CF1D18" w:rsidP="002E5357">
      <w:pPr>
        <w:pStyle w:val="ListParagraph"/>
        <w:numPr>
          <w:ilvl w:val="0"/>
          <w:numId w:val="8"/>
        </w:numPr>
      </w:pPr>
      <w:bookmarkStart w:id="21" w:name="OLE_LINK34"/>
      <w:bookmarkStart w:id="22" w:name="OLE_LINK35"/>
      <w:bookmarkStart w:id="23" w:name="OLE_LINK32"/>
      <w:bookmarkStart w:id="24" w:name="OLE_LINK33"/>
      <w:r>
        <w:t xml:space="preserve">Place a strip tube (or a PCR plate </w:t>
      </w:r>
      <w:r w:rsidR="008E066E">
        <w:t>that seals</w:t>
      </w:r>
      <w:r>
        <w:t xml:space="preserve"> with strip caps) </w:t>
      </w:r>
      <w:r w:rsidRPr="00FF20F2">
        <w:rPr>
          <w:i/>
        </w:rPr>
        <w:t>on ice</w:t>
      </w:r>
      <w:r>
        <w:t xml:space="preserve"> </w:t>
      </w:r>
      <w:r w:rsidR="00FF20F2">
        <w:t xml:space="preserve">and add 2 uL of </w:t>
      </w:r>
      <w:r w:rsidR="00FF20F2">
        <w:rPr>
          <w:b/>
        </w:rPr>
        <w:t>RNase Block Mix</w:t>
      </w:r>
      <w:r w:rsidR="00FF20F2">
        <w:t xml:space="preserve"> to each well.</w:t>
      </w:r>
      <w:bookmarkEnd w:id="21"/>
      <w:bookmarkEnd w:id="22"/>
    </w:p>
    <w:p w14:paraId="519F7A9E" w14:textId="77777777" w:rsidR="004E1C2D" w:rsidRDefault="004E1C2D" w:rsidP="004E1C2D">
      <w:pPr>
        <w:pStyle w:val="ListParagraph"/>
      </w:pPr>
    </w:p>
    <w:p w14:paraId="3F896C88" w14:textId="48821E8C" w:rsidR="00231F9B" w:rsidRDefault="004E1C2D" w:rsidP="00F30D15">
      <w:pPr>
        <w:pStyle w:val="ListParagraph"/>
        <w:numPr>
          <w:ilvl w:val="0"/>
          <w:numId w:val="8"/>
        </w:numPr>
        <w:spacing w:after="120"/>
        <w:contextualSpacing w:val="0"/>
      </w:pPr>
      <w:bookmarkStart w:id="25" w:name="OLE_LINK36"/>
      <w:bookmarkStart w:id="26" w:name="OLE_LINK37"/>
      <w:r>
        <w:t>Add 5 uL of (2</w:t>
      </w:r>
      <w:r w:rsidR="00FF20F2">
        <w:t>X) probe li</w:t>
      </w:r>
      <w:r w:rsidR="003F713E">
        <w:t xml:space="preserve">brary to each well of the </w:t>
      </w:r>
      <w:r w:rsidR="00F30D15">
        <w:t xml:space="preserve">strip </w:t>
      </w:r>
      <w:r w:rsidR="003F713E">
        <w:t xml:space="preserve">tube, </w:t>
      </w:r>
      <w:r w:rsidR="00FF20F2">
        <w:t>up to the number of</w:t>
      </w:r>
      <w:r w:rsidR="003F713E">
        <w:t xml:space="preserve"> wells needed</w:t>
      </w:r>
      <w:r w:rsidR="00FF20F2">
        <w:t xml:space="preserve">.  </w:t>
      </w:r>
      <w:r>
        <w:t xml:space="preserve"> See Solutions II.A or Solutions II.B for what constitutes “2X” probe mix.</w:t>
      </w:r>
    </w:p>
    <w:p w14:paraId="595D98A0" w14:textId="128404C9" w:rsidR="00CF1D18" w:rsidRPr="00FF20F2" w:rsidRDefault="003F713E" w:rsidP="00F30D15">
      <w:pPr>
        <w:pStyle w:val="ListParagraph"/>
        <w:numPr>
          <w:ilvl w:val="0"/>
          <w:numId w:val="8"/>
        </w:numPr>
        <w:spacing w:after="120"/>
        <w:contextualSpacing w:val="0"/>
      </w:pPr>
      <w:r>
        <w:t>Mix by pipetting</w:t>
      </w:r>
      <w:r w:rsidR="003D6AA8">
        <w:rPr>
          <w:b/>
        </w:rPr>
        <w:t>.</w:t>
      </w:r>
      <w:bookmarkEnd w:id="25"/>
      <w:bookmarkEnd w:id="26"/>
    </w:p>
    <w:bookmarkEnd w:id="23"/>
    <w:bookmarkEnd w:id="24"/>
    <w:p w14:paraId="26561CEC" w14:textId="44DB020B" w:rsidR="00FF20F2" w:rsidRPr="003F713E" w:rsidRDefault="00FF20F2" w:rsidP="00F30D15">
      <w:pPr>
        <w:pStyle w:val="ListParagraph"/>
        <w:numPr>
          <w:ilvl w:val="0"/>
          <w:numId w:val="8"/>
        </w:numPr>
        <w:spacing w:after="120"/>
        <w:contextualSpacing w:val="0"/>
      </w:pPr>
      <w:r>
        <w:t>Seal the wells of the tubes with caps</w:t>
      </w:r>
      <w:r w:rsidR="0099570F">
        <w:t>,</w:t>
      </w:r>
      <w:r>
        <w:t xml:space="preserve"> spin down</w:t>
      </w:r>
      <w:r w:rsidR="0099570F">
        <w:t>, return to ice</w:t>
      </w:r>
      <w:r>
        <w:t>.</w:t>
      </w:r>
      <w:r w:rsidR="003F713E">
        <w:t xml:space="preserve">  This is the </w:t>
      </w:r>
      <w:bookmarkStart w:id="27" w:name="OLE_LINK24"/>
      <w:bookmarkStart w:id="28" w:name="OLE_LINK25"/>
      <w:r w:rsidR="003F713E" w:rsidRPr="003F713E">
        <w:rPr>
          <w:b/>
        </w:rPr>
        <w:t>Capture Library</w:t>
      </w:r>
      <w:bookmarkEnd w:id="27"/>
      <w:bookmarkEnd w:id="28"/>
      <w:r w:rsidR="003F713E" w:rsidRPr="003F713E">
        <w:t>.</w:t>
      </w:r>
    </w:p>
    <w:p w14:paraId="72EFBC99" w14:textId="60F9F8DD" w:rsidR="00566695" w:rsidRDefault="00566695" w:rsidP="00F30D15">
      <w:pPr>
        <w:pStyle w:val="ListParagraph"/>
        <w:numPr>
          <w:ilvl w:val="0"/>
          <w:numId w:val="8"/>
        </w:numPr>
        <w:spacing w:after="120"/>
        <w:contextualSpacing w:val="0"/>
      </w:pPr>
      <w:r>
        <w:t>In a 1.5 mL tube, prepare a master-mix of blocking reagents</w:t>
      </w:r>
      <w:r w:rsidR="003D6AA8">
        <w:t xml:space="preserve"> (includes excess)</w:t>
      </w:r>
      <w:r w:rsidR="008E066E">
        <w:t xml:space="preserve"> and mix by vortexing.  </w:t>
      </w:r>
      <w:r w:rsidR="005A7B86">
        <w:t xml:space="preserve">The “Custom” Block #3 is equivalent to the blocking oligos listed in “Solutions” above.  </w:t>
      </w:r>
      <w:r w:rsidR="004E1C2D">
        <w:t xml:space="preserve">If you have custom Cot-1 DNA for your species, then substitute that Cot-1 for Block #1 below.  </w:t>
      </w:r>
      <w:r w:rsidR="008E066E">
        <w:t xml:space="preserve">This </w:t>
      </w:r>
      <w:r w:rsidR="005A7B86">
        <w:t xml:space="preserve">mixture </w:t>
      </w:r>
      <w:r w:rsidR="008E066E">
        <w:t xml:space="preserve">is the </w:t>
      </w:r>
      <w:r w:rsidR="008E066E">
        <w:rPr>
          <w:b/>
        </w:rPr>
        <w:t>Block Mix</w:t>
      </w:r>
      <w:r>
        <w:t>:</w:t>
      </w:r>
    </w:p>
    <w:p w14:paraId="5A11F396" w14:textId="77777777" w:rsidR="00566695" w:rsidRDefault="00566695" w:rsidP="00566695">
      <w:pPr>
        <w:pStyle w:val="ListParagraph"/>
      </w:pPr>
    </w:p>
    <w:tbl>
      <w:tblPr>
        <w:tblStyle w:val="LightShading"/>
        <w:tblW w:w="0" w:type="auto"/>
        <w:jc w:val="center"/>
        <w:tblLook w:val="04A0" w:firstRow="1" w:lastRow="0" w:firstColumn="1" w:lastColumn="0" w:noHBand="0" w:noVBand="1"/>
      </w:tblPr>
      <w:tblGrid>
        <w:gridCol w:w="2712"/>
        <w:gridCol w:w="904"/>
      </w:tblGrid>
      <w:tr w:rsidR="009509AC" w14:paraId="64074DB6" w14:textId="77777777" w:rsidTr="003D6AA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0E73255" w14:textId="009A2034" w:rsidR="009509AC" w:rsidRPr="003F713E" w:rsidRDefault="009509AC" w:rsidP="00566695">
            <w:pPr>
              <w:pStyle w:val="ListParagraph"/>
              <w:ind w:left="0"/>
            </w:pPr>
            <w:r w:rsidRPr="003F713E">
              <w:t>Reagent</w:t>
            </w:r>
          </w:p>
        </w:tc>
        <w:tc>
          <w:tcPr>
            <w:tcW w:w="0" w:type="auto"/>
          </w:tcPr>
          <w:p w14:paraId="10829F61" w14:textId="33D216A6" w:rsidR="009509AC" w:rsidRPr="003F713E" w:rsidRDefault="009509AC" w:rsidP="00566695">
            <w:pPr>
              <w:pStyle w:val="ListParagraph"/>
              <w:ind w:left="0"/>
              <w:cnfStyle w:val="100000000000" w:firstRow="1" w:lastRow="0" w:firstColumn="0" w:lastColumn="0" w:oddVBand="0" w:evenVBand="0" w:oddHBand="0" w:evenHBand="0" w:firstRowFirstColumn="0" w:firstRowLastColumn="0" w:lastRowFirstColumn="0" w:lastRowLastColumn="0"/>
            </w:pPr>
            <w:r w:rsidRPr="003F713E">
              <w:t>1X (uL)</w:t>
            </w:r>
          </w:p>
        </w:tc>
      </w:tr>
      <w:tr w:rsidR="009509AC" w14:paraId="10314693" w14:textId="77777777" w:rsidTr="003F71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73D31FC" w14:textId="3A64C721" w:rsidR="009509AC" w:rsidRPr="0032061C" w:rsidRDefault="009509AC" w:rsidP="00566695">
            <w:pPr>
              <w:pStyle w:val="ListParagraph"/>
              <w:ind w:left="0"/>
              <w:rPr>
                <w:b w:val="0"/>
              </w:rPr>
            </w:pPr>
            <w:r w:rsidRPr="0032061C">
              <w:rPr>
                <w:b w:val="0"/>
              </w:rPr>
              <w:t>Block #1 (Green)</w:t>
            </w:r>
          </w:p>
        </w:tc>
        <w:tc>
          <w:tcPr>
            <w:tcW w:w="0" w:type="auto"/>
            <w:vAlign w:val="center"/>
          </w:tcPr>
          <w:p w14:paraId="51B3557B" w14:textId="4CEF5A50" w:rsidR="009509AC" w:rsidRDefault="009509AC" w:rsidP="003F713E">
            <w:pPr>
              <w:pStyle w:val="ListParagraph"/>
              <w:ind w:left="0"/>
              <w:jc w:val="center"/>
              <w:cnfStyle w:val="000000100000" w:firstRow="0" w:lastRow="0" w:firstColumn="0" w:lastColumn="0" w:oddVBand="0" w:evenVBand="0" w:oddHBand="1" w:evenHBand="0" w:firstRowFirstColumn="0" w:firstRowLastColumn="0" w:lastRowFirstColumn="0" w:lastRowLastColumn="0"/>
            </w:pPr>
            <w:r>
              <w:t>3</w:t>
            </w:r>
          </w:p>
        </w:tc>
      </w:tr>
      <w:tr w:rsidR="009509AC" w14:paraId="524E4F9E" w14:textId="77777777" w:rsidTr="003F713E">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D6D3BC2" w14:textId="473810D5" w:rsidR="009509AC" w:rsidRPr="0032061C" w:rsidRDefault="009509AC" w:rsidP="00566695">
            <w:pPr>
              <w:pStyle w:val="ListParagraph"/>
              <w:ind w:left="0"/>
              <w:rPr>
                <w:b w:val="0"/>
              </w:rPr>
            </w:pPr>
            <w:r w:rsidRPr="0032061C">
              <w:rPr>
                <w:b w:val="0"/>
              </w:rPr>
              <w:t>Block #2 (Blue)</w:t>
            </w:r>
          </w:p>
        </w:tc>
        <w:tc>
          <w:tcPr>
            <w:tcW w:w="0" w:type="auto"/>
            <w:vAlign w:val="center"/>
          </w:tcPr>
          <w:p w14:paraId="729A70D1" w14:textId="10C844BE" w:rsidR="009509AC" w:rsidRDefault="009509AC" w:rsidP="003F713E">
            <w:pPr>
              <w:pStyle w:val="ListParagraph"/>
              <w:ind w:left="0"/>
              <w:jc w:val="center"/>
              <w:cnfStyle w:val="000000000000" w:firstRow="0" w:lastRow="0" w:firstColumn="0" w:lastColumn="0" w:oddVBand="0" w:evenVBand="0" w:oddHBand="0" w:evenHBand="0" w:firstRowFirstColumn="0" w:firstRowLastColumn="0" w:lastRowFirstColumn="0" w:lastRowLastColumn="0"/>
            </w:pPr>
            <w:r>
              <w:t>3</w:t>
            </w:r>
          </w:p>
        </w:tc>
      </w:tr>
      <w:tr w:rsidR="009509AC" w14:paraId="550C9386" w14:textId="77777777" w:rsidTr="003F71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auto"/>
            </w:tcBorders>
          </w:tcPr>
          <w:p w14:paraId="21514D6C" w14:textId="08817699" w:rsidR="009509AC" w:rsidRPr="0032061C" w:rsidRDefault="009509AC" w:rsidP="00566695">
            <w:pPr>
              <w:pStyle w:val="ListParagraph"/>
              <w:ind w:left="0"/>
              <w:rPr>
                <w:b w:val="0"/>
              </w:rPr>
            </w:pPr>
            <w:r w:rsidRPr="0032061C">
              <w:rPr>
                <w:b w:val="0"/>
              </w:rPr>
              <w:t>Block #3 (Brown)/Custom</w:t>
            </w:r>
          </w:p>
        </w:tc>
        <w:tc>
          <w:tcPr>
            <w:tcW w:w="0" w:type="auto"/>
            <w:tcBorders>
              <w:bottom w:val="single" w:sz="18" w:space="0" w:color="auto"/>
            </w:tcBorders>
            <w:vAlign w:val="center"/>
          </w:tcPr>
          <w:p w14:paraId="4713E6B9" w14:textId="307206F4" w:rsidR="009509AC" w:rsidRDefault="009509AC" w:rsidP="003F713E">
            <w:pPr>
              <w:pStyle w:val="ListParagraph"/>
              <w:ind w:left="0"/>
              <w:jc w:val="center"/>
              <w:cnfStyle w:val="000000100000" w:firstRow="0" w:lastRow="0" w:firstColumn="0" w:lastColumn="0" w:oddVBand="0" w:evenVBand="0" w:oddHBand="1" w:evenHBand="0" w:firstRowFirstColumn="0" w:firstRowLastColumn="0" w:lastRowFirstColumn="0" w:lastRowLastColumn="0"/>
            </w:pPr>
            <w:r>
              <w:t>0.7</w:t>
            </w:r>
          </w:p>
        </w:tc>
      </w:tr>
      <w:tr w:rsidR="009509AC" w14:paraId="6DE24663" w14:textId="77777777" w:rsidTr="003F713E">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auto"/>
              <w:bottom w:val="single" w:sz="8" w:space="0" w:color="000000" w:themeColor="text1"/>
            </w:tcBorders>
          </w:tcPr>
          <w:p w14:paraId="5E846FBE" w14:textId="352FDEC2" w:rsidR="009509AC" w:rsidRDefault="009509AC" w:rsidP="00566695">
            <w:pPr>
              <w:pStyle w:val="ListParagraph"/>
              <w:ind w:left="0"/>
            </w:pPr>
            <w:r>
              <w:t>Total</w:t>
            </w:r>
          </w:p>
        </w:tc>
        <w:tc>
          <w:tcPr>
            <w:tcW w:w="0" w:type="auto"/>
            <w:tcBorders>
              <w:top w:val="single" w:sz="18" w:space="0" w:color="auto"/>
              <w:bottom w:val="single" w:sz="8" w:space="0" w:color="000000" w:themeColor="text1"/>
            </w:tcBorders>
            <w:vAlign w:val="center"/>
          </w:tcPr>
          <w:p w14:paraId="19BFB3BA" w14:textId="001D4264" w:rsidR="009509AC" w:rsidRDefault="009509AC" w:rsidP="003F713E">
            <w:pPr>
              <w:pStyle w:val="ListParagraph"/>
              <w:ind w:left="0"/>
              <w:jc w:val="center"/>
              <w:cnfStyle w:val="000000000000" w:firstRow="0" w:lastRow="0" w:firstColumn="0" w:lastColumn="0" w:oddVBand="0" w:evenVBand="0" w:oddHBand="0" w:evenHBand="0" w:firstRowFirstColumn="0" w:firstRowLastColumn="0" w:lastRowFirstColumn="0" w:lastRowLastColumn="0"/>
            </w:pPr>
            <w:r>
              <w:t>6.7</w:t>
            </w:r>
          </w:p>
        </w:tc>
      </w:tr>
    </w:tbl>
    <w:p w14:paraId="7A7E6234" w14:textId="77777777" w:rsidR="00566695" w:rsidRDefault="00566695" w:rsidP="00566695">
      <w:pPr>
        <w:pStyle w:val="ListParagraph"/>
      </w:pPr>
    </w:p>
    <w:p w14:paraId="48924AA0" w14:textId="187CA265" w:rsidR="00566695" w:rsidRDefault="008E066E" w:rsidP="00F30D15">
      <w:pPr>
        <w:pStyle w:val="ListParagraph"/>
        <w:numPr>
          <w:ilvl w:val="0"/>
          <w:numId w:val="8"/>
        </w:numPr>
        <w:spacing w:after="120"/>
        <w:contextualSpacing w:val="0"/>
      </w:pPr>
      <w:r>
        <w:t>In</w:t>
      </w:r>
      <w:r w:rsidR="00FF20F2">
        <w:t xml:space="preserve"> a strip tube you tested for 24-</w:t>
      </w:r>
      <w:r>
        <w:t>hour incubations, add 3.4 uL of each 147 ng/uL library preparation, up to the number of libraries you are enriching.</w:t>
      </w:r>
    </w:p>
    <w:p w14:paraId="51DA8D01" w14:textId="17FD040F" w:rsidR="008E066E" w:rsidRDefault="008E066E" w:rsidP="00F30D15">
      <w:pPr>
        <w:pStyle w:val="ListParagraph"/>
        <w:numPr>
          <w:ilvl w:val="0"/>
          <w:numId w:val="8"/>
        </w:numPr>
        <w:spacing w:after="120"/>
        <w:contextualSpacing w:val="0"/>
      </w:pPr>
      <w:r>
        <w:t xml:space="preserve">Add 5.6 uL of </w:t>
      </w:r>
      <w:r>
        <w:rPr>
          <w:b/>
        </w:rPr>
        <w:t>Block Mix</w:t>
      </w:r>
      <w:r>
        <w:t xml:space="preserve"> to each well and mix by pipetting.</w:t>
      </w:r>
      <w:r w:rsidR="00231F9B">
        <w:t xml:space="preserve">  This is the </w:t>
      </w:r>
      <w:bookmarkStart w:id="29" w:name="OLE_LINK26"/>
      <w:bookmarkStart w:id="30" w:name="OLE_LINK27"/>
      <w:r w:rsidR="00231F9B">
        <w:rPr>
          <w:b/>
        </w:rPr>
        <w:t>Block Mix + Library</w:t>
      </w:r>
      <w:bookmarkEnd w:id="29"/>
      <w:bookmarkEnd w:id="30"/>
      <w:r w:rsidR="00231F9B">
        <w:t>.</w:t>
      </w:r>
    </w:p>
    <w:p w14:paraId="3D18DC22" w14:textId="0345A899" w:rsidR="008E066E" w:rsidRDefault="008E066E" w:rsidP="00F30D15">
      <w:pPr>
        <w:pStyle w:val="ListParagraph"/>
        <w:numPr>
          <w:ilvl w:val="0"/>
          <w:numId w:val="8"/>
        </w:numPr>
        <w:spacing w:after="120"/>
        <w:contextualSpacing w:val="0"/>
      </w:pPr>
      <w:r>
        <w:t>Seal the wells of the tube with caps.</w:t>
      </w:r>
    </w:p>
    <w:p w14:paraId="5E93AE0B" w14:textId="77777777" w:rsidR="00111BCA" w:rsidRDefault="00111BCA">
      <w:r>
        <w:br w:type="page"/>
      </w:r>
    </w:p>
    <w:p w14:paraId="11DA6AF3" w14:textId="6859F833" w:rsidR="008E066E" w:rsidRDefault="0099570F" w:rsidP="00F30D15">
      <w:pPr>
        <w:pStyle w:val="ListParagraph"/>
        <w:numPr>
          <w:ilvl w:val="0"/>
          <w:numId w:val="8"/>
        </w:numPr>
        <w:spacing w:after="120"/>
        <w:contextualSpacing w:val="0"/>
      </w:pPr>
      <w:r>
        <w:t>Setup the following thermal profile on a thermal cycler:</w:t>
      </w:r>
    </w:p>
    <w:p w14:paraId="29935DE6" w14:textId="77777777" w:rsidR="0099570F" w:rsidRDefault="0099570F" w:rsidP="0099570F">
      <w:pPr>
        <w:ind w:left="360"/>
      </w:pPr>
    </w:p>
    <w:p w14:paraId="4FD321AB" w14:textId="3C2F40A1" w:rsidR="0099570F" w:rsidRDefault="0099570F" w:rsidP="0099570F">
      <w:pPr>
        <w:ind w:left="1440"/>
      </w:pPr>
      <w:r>
        <w:t xml:space="preserve">95 C for 5 minutes </w:t>
      </w:r>
      <w:r>
        <w:tab/>
      </w:r>
      <w:r>
        <w:tab/>
        <w:t>(</w:t>
      </w:r>
      <w:r w:rsidR="00020789">
        <w:t xml:space="preserve">Step #1: </w:t>
      </w:r>
      <w:r>
        <w:t>Block mix denature)</w:t>
      </w:r>
    </w:p>
    <w:p w14:paraId="09A14F39" w14:textId="7BCF2558" w:rsidR="0099570F" w:rsidRDefault="0099570F" w:rsidP="0099570F">
      <w:pPr>
        <w:pStyle w:val="ListParagraph"/>
        <w:numPr>
          <w:ilvl w:val="0"/>
          <w:numId w:val="11"/>
        </w:numPr>
      </w:pPr>
      <w:r>
        <w:t>65 C for 1 minutes</w:t>
      </w:r>
      <w:r>
        <w:tab/>
      </w:r>
      <w:r>
        <w:tab/>
        <w:t>(</w:t>
      </w:r>
      <w:r w:rsidR="00020789">
        <w:t xml:space="preserve">Step #2: </w:t>
      </w:r>
      <w:r>
        <w:t>Hyb strip load)</w:t>
      </w:r>
    </w:p>
    <w:p w14:paraId="30EB0A65" w14:textId="54D89E66" w:rsidR="0099570F" w:rsidRDefault="0099570F" w:rsidP="0099570F">
      <w:pPr>
        <w:pStyle w:val="ListParagraph"/>
        <w:numPr>
          <w:ilvl w:val="0"/>
          <w:numId w:val="11"/>
        </w:numPr>
      </w:pPr>
      <w:r>
        <w:t>65 C for 5 minutes</w:t>
      </w:r>
      <w:r>
        <w:tab/>
      </w:r>
      <w:r>
        <w:tab/>
        <w:t>(</w:t>
      </w:r>
      <w:r w:rsidR="00020789">
        <w:t xml:space="preserve">Step #3: </w:t>
      </w:r>
      <w:r>
        <w:t>Hyb strip warm)</w:t>
      </w:r>
    </w:p>
    <w:p w14:paraId="6BE33ECE" w14:textId="15418B98" w:rsidR="0099570F" w:rsidRDefault="0099570F" w:rsidP="0099570F">
      <w:pPr>
        <w:pStyle w:val="ListParagraph"/>
        <w:numPr>
          <w:ilvl w:val="0"/>
          <w:numId w:val="11"/>
        </w:numPr>
      </w:pPr>
      <w:r>
        <w:t>65 C for 1 minutes</w:t>
      </w:r>
      <w:r>
        <w:tab/>
      </w:r>
      <w:r>
        <w:tab/>
        <w:t>(</w:t>
      </w:r>
      <w:r w:rsidR="00020789">
        <w:t xml:space="preserve">Step #4: </w:t>
      </w:r>
      <w:r w:rsidR="002E5357">
        <w:t>Capture library load)</w:t>
      </w:r>
    </w:p>
    <w:p w14:paraId="363945C3" w14:textId="0E950636" w:rsidR="0099570F" w:rsidRDefault="0099570F" w:rsidP="0099570F">
      <w:pPr>
        <w:pStyle w:val="ListParagraph"/>
        <w:numPr>
          <w:ilvl w:val="0"/>
          <w:numId w:val="11"/>
        </w:numPr>
      </w:pPr>
      <w:r>
        <w:t>65 C for 2 minutes</w:t>
      </w:r>
      <w:r w:rsidR="002E5357">
        <w:tab/>
      </w:r>
      <w:r w:rsidR="002E5357">
        <w:tab/>
        <w:t>(</w:t>
      </w:r>
      <w:r w:rsidR="00020789">
        <w:t xml:space="preserve">Step #5: </w:t>
      </w:r>
      <w:r w:rsidR="002E5357">
        <w:t>Capture library warm)</w:t>
      </w:r>
    </w:p>
    <w:p w14:paraId="0C29513A" w14:textId="38D2B2FE" w:rsidR="0099570F" w:rsidRDefault="0099570F" w:rsidP="0099570F">
      <w:pPr>
        <w:pStyle w:val="ListParagraph"/>
        <w:numPr>
          <w:ilvl w:val="0"/>
          <w:numId w:val="11"/>
        </w:numPr>
      </w:pPr>
      <w:r>
        <w:t xml:space="preserve">65 C for </w:t>
      </w:r>
      <w:r w:rsidR="00020789">
        <w:t>3</w:t>
      </w:r>
      <w:r>
        <w:t xml:space="preserve"> minutes</w:t>
      </w:r>
      <w:r w:rsidR="002E5357">
        <w:tab/>
      </w:r>
      <w:r w:rsidR="002E5357">
        <w:tab/>
        <w:t>(</w:t>
      </w:r>
      <w:r w:rsidR="00020789">
        <w:t>Step #6: Xfer</w:t>
      </w:r>
      <w:r w:rsidR="002E5357">
        <w:t xml:space="preserve"> Block and Hyb to Capture Library)</w:t>
      </w:r>
    </w:p>
    <w:p w14:paraId="19F7A1DF" w14:textId="0A9745B8" w:rsidR="0099570F" w:rsidRDefault="0099570F" w:rsidP="0099570F">
      <w:pPr>
        <w:pStyle w:val="ListParagraph"/>
        <w:numPr>
          <w:ilvl w:val="0"/>
          <w:numId w:val="11"/>
        </w:numPr>
      </w:pPr>
      <w:r>
        <w:t>65 C for 24 hours</w:t>
      </w:r>
      <w:r w:rsidR="002E5357">
        <w:tab/>
      </w:r>
      <w:r w:rsidR="002E5357">
        <w:tab/>
        <w:t>(</w:t>
      </w:r>
      <w:r w:rsidR="00020789">
        <w:t xml:space="preserve">Step #7: </w:t>
      </w:r>
      <w:r w:rsidR="002E5357">
        <w:t>Hybridization)</w:t>
      </w:r>
    </w:p>
    <w:p w14:paraId="4C09A587" w14:textId="34C205DF" w:rsidR="0099570F" w:rsidRDefault="0099570F" w:rsidP="0099570F">
      <w:pPr>
        <w:pStyle w:val="ListParagraph"/>
        <w:numPr>
          <w:ilvl w:val="0"/>
          <w:numId w:val="11"/>
        </w:numPr>
      </w:pPr>
      <w:r>
        <w:t>65 C hold</w:t>
      </w:r>
    </w:p>
    <w:p w14:paraId="72975CBC" w14:textId="77777777" w:rsidR="00020789" w:rsidRDefault="00020789" w:rsidP="00020789"/>
    <w:p w14:paraId="3D39332E" w14:textId="76A4D94F" w:rsidR="002E5357" w:rsidRDefault="002E5357" w:rsidP="00F30D15">
      <w:pPr>
        <w:pStyle w:val="ListParagraph"/>
        <w:numPr>
          <w:ilvl w:val="0"/>
          <w:numId w:val="8"/>
        </w:numPr>
        <w:spacing w:after="120"/>
        <w:contextualSpacing w:val="0"/>
      </w:pPr>
      <w:r>
        <w:t xml:space="preserve">Place the strip tube containing the </w:t>
      </w:r>
      <w:r w:rsidR="00231F9B">
        <w:rPr>
          <w:b/>
        </w:rPr>
        <w:t>Block Mix + Library</w:t>
      </w:r>
      <w:r>
        <w:t xml:space="preserve"> into </w:t>
      </w:r>
      <w:r w:rsidR="00020789">
        <w:t xml:space="preserve">column 1 of </w:t>
      </w:r>
      <w:r>
        <w:t xml:space="preserve">the thermal cycler, and start the protocol above.  Incubate the </w:t>
      </w:r>
      <w:r w:rsidR="00231F9B">
        <w:rPr>
          <w:b/>
        </w:rPr>
        <w:t>Block Mix + Library</w:t>
      </w:r>
      <w:r>
        <w:t xml:space="preserve"> at 95 C for 5 minutes</w:t>
      </w:r>
      <w:r w:rsidR="00020789">
        <w:t xml:space="preserve"> during Step #1</w:t>
      </w:r>
      <w:r>
        <w:t>.</w:t>
      </w:r>
    </w:p>
    <w:p w14:paraId="54C5A2F0" w14:textId="065C1D7C" w:rsidR="002E5357" w:rsidRDefault="00342746" w:rsidP="00F30D15">
      <w:pPr>
        <w:pStyle w:val="ListParagraph"/>
        <w:numPr>
          <w:ilvl w:val="0"/>
          <w:numId w:val="8"/>
        </w:numPr>
        <w:spacing w:after="120"/>
        <w:contextualSpacing w:val="0"/>
      </w:pPr>
      <w:r>
        <w:t xml:space="preserve">During the 1 minute load </w:t>
      </w:r>
      <w:r w:rsidR="00020789">
        <w:t>time (Step #2)</w:t>
      </w:r>
      <w:r>
        <w:t>, p</w:t>
      </w:r>
      <w:r w:rsidR="002E5357">
        <w:t xml:space="preserve">lace the strip tube containing the </w:t>
      </w:r>
      <w:bookmarkStart w:id="31" w:name="OLE_LINK19"/>
      <w:r w:rsidRPr="00342746">
        <w:rPr>
          <w:b/>
        </w:rPr>
        <w:t>Hybridization Buffer</w:t>
      </w:r>
      <w:r>
        <w:t xml:space="preserve"> </w:t>
      </w:r>
      <w:bookmarkEnd w:id="31"/>
      <w:r>
        <w:t xml:space="preserve">into </w:t>
      </w:r>
      <w:r w:rsidR="00020789">
        <w:t xml:space="preserve">column 2 of the thermal cycler.  Allow the cycler to proceed through Step #3, incubating the </w:t>
      </w:r>
      <w:bookmarkStart w:id="32" w:name="OLE_LINK20"/>
      <w:bookmarkStart w:id="33" w:name="OLE_LINK21"/>
      <w:r w:rsidR="00020789" w:rsidRPr="00342746">
        <w:rPr>
          <w:b/>
        </w:rPr>
        <w:t>Hybridization Buffer</w:t>
      </w:r>
      <w:r w:rsidR="00020789">
        <w:t xml:space="preserve"> </w:t>
      </w:r>
      <w:bookmarkEnd w:id="32"/>
      <w:bookmarkEnd w:id="33"/>
      <w:r w:rsidR="00020789">
        <w:t>at 65 C for 5 minutes.</w:t>
      </w:r>
    </w:p>
    <w:p w14:paraId="100C96E5" w14:textId="16E3C251" w:rsidR="00020789" w:rsidRDefault="00020789" w:rsidP="00F30D15">
      <w:pPr>
        <w:pStyle w:val="ListParagraph"/>
        <w:numPr>
          <w:ilvl w:val="0"/>
          <w:numId w:val="8"/>
        </w:numPr>
        <w:spacing w:after="120"/>
        <w:contextualSpacing w:val="0"/>
      </w:pPr>
      <w:r>
        <w:t xml:space="preserve">During the 1 minute load time (Step #4), place the strip tube containing the </w:t>
      </w:r>
      <w:bookmarkStart w:id="34" w:name="OLE_LINK22"/>
      <w:bookmarkStart w:id="35" w:name="OLE_LINK23"/>
      <w:r w:rsidRPr="00020789">
        <w:rPr>
          <w:b/>
        </w:rPr>
        <w:t>Capture Library</w:t>
      </w:r>
      <w:r>
        <w:t xml:space="preserve"> </w:t>
      </w:r>
      <w:bookmarkEnd w:id="34"/>
      <w:bookmarkEnd w:id="35"/>
      <w:r>
        <w:t>into column 3 of the thermal cycler. Allow the cycler to proceed through Step #5.</w:t>
      </w:r>
    </w:p>
    <w:p w14:paraId="7F880547" w14:textId="20EA3844" w:rsidR="00020789" w:rsidRDefault="00020789" w:rsidP="00F30D15">
      <w:pPr>
        <w:pStyle w:val="ListParagraph"/>
        <w:numPr>
          <w:ilvl w:val="0"/>
          <w:numId w:val="8"/>
        </w:numPr>
        <w:spacing w:after="120"/>
        <w:contextualSpacing w:val="0"/>
      </w:pPr>
      <w:r>
        <w:t xml:space="preserve">At Step #6, open the lid of the thermal cycler, </w:t>
      </w:r>
      <w:r w:rsidR="003F713E">
        <w:t xml:space="preserve">very </w:t>
      </w:r>
      <w:r w:rsidR="00231F9B">
        <w:t xml:space="preserve">carefully </w:t>
      </w:r>
      <w:r>
        <w:t>remove the caps from all 3 strip tubes.</w:t>
      </w:r>
    </w:p>
    <w:p w14:paraId="660EF885" w14:textId="77777777" w:rsidR="003F713E" w:rsidRDefault="00020789" w:rsidP="00F30D15">
      <w:pPr>
        <w:pStyle w:val="ListParagraph"/>
        <w:numPr>
          <w:ilvl w:val="0"/>
          <w:numId w:val="8"/>
        </w:numPr>
        <w:spacing w:after="120"/>
        <w:contextualSpacing w:val="0"/>
      </w:pPr>
      <w:r>
        <w:t xml:space="preserve">Transfer 13 uL of </w:t>
      </w:r>
      <w:r w:rsidRPr="00342746">
        <w:rPr>
          <w:b/>
        </w:rPr>
        <w:t>Hybridization Buffer</w:t>
      </w:r>
      <w:r>
        <w:rPr>
          <w:b/>
        </w:rPr>
        <w:t xml:space="preserve"> </w:t>
      </w:r>
      <w:r>
        <w:t xml:space="preserve">(column #2) to the </w:t>
      </w:r>
      <w:r w:rsidRPr="00020789">
        <w:rPr>
          <w:b/>
        </w:rPr>
        <w:t>Capture Library</w:t>
      </w:r>
      <w:r>
        <w:t xml:space="preserve"> (column #3), using a multichannel pipet</w:t>
      </w:r>
      <w:r w:rsidR="003F713E">
        <w:t xml:space="preserve"> and filter tips (on all 8 or 12 spots) for &gt; 2 samples. </w:t>
      </w:r>
    </w:p>
    <w:p w14:paraId="45A54162" w14:textId="6760F5A8" w:rsidR="00020789" w:rsidRDefault="00020789" w:rsidP="00F30D15">
      <w:pPr>
        <w:pStyle w:val="ListParagraph"/>
        <w:numPr>
          <w:ilvl w:val="0"/>
          <w:numId w:val="8"/>
        </w:numPr>
        <w:spacing w:after="120"/>
        <w:contextualSpacing w:val="0"/>
      </w:pPr>
      <w:r>
        <w:t>Mix by pipetting.</w:t>
      </w:r>
    </w:p>
    <w:p w14:paraId="2D2ACAE7" w14:textId="77777777" w:rsidR="003F713E" w:rsidRDefault="00020789" w:rsidP="00F30D15">
      <w:pPr>
        <w:pStyle w:val="ListParagraph"/>
        <w:numPr>
          <w:ilvl w:val="0"/>
          <w:numId w:val="8"/>
        </w:numPr>
        <w:spacing w:after="120"/>
        <w:contextualSpacing w:val="0"/>
      </w:pPr>
      <w:r>
        <w:t xml:space="preserve">Set a pipet on </w:t>
      </w:r>
      <w:r w:rsidR="00231F9B">
        <w:t>10</w:t>
      </w:r>
      <w:r>
        <w:t xml:space="preserve"> uL and transfer the entire contents of the </w:t>
      </w:r>
      <w:r>
        <w:rPr>
          <w:b/>
        </w:rPr>
        <w:t>Block Mix</w:t>
      </w:r>
      <w:r>
        <w:t xml:space="preserve"> (column #1) to the </w:t>
      </w:r>
      <w:r w:rsidRPr="00020789">
        <w:rPr>
          <w:b/>
        </w:rPr>
        <w:t>Capture Library</w:t>
      </w:r>
      <w:r w:rsidR="003F713E">
        <w:t xml:space="preserve"> (column #3). </w:t>
      </w:r>
    </w:p>
    <w:p w14:paraId="5B6EB3AA" w14:textId="5DB6C693" w:rsidR="00020789" w:rsidRDefault="00020789" w:rsidP="00F30D15">
      <w:pPr>
        <w:pStyle w:val="ListParagraph"/>
        <w:numPr>
          <w:ilvl w:val="0"/>
          <w:numId w:val="8"/>
        </w:numPr>
        <w:spacing w:after="120"/>
        <w:contextualSpacing w:val="0"/>
      </w:pPr>
      <w:r>
        <w:t>Mix by pipetting.</w:t>
      </w:r>
    </w:p>
    <w:p w14:paraId="75B68EB2" w14:textId="654EF214" w:rsidR="00231F9B" w:rsidRDefault="00231F9B" w:rsidP="00F30D15">
      <w:pPr>
        <w:pStyle w:val="ListParagraph"/>
        <w:numPr>
          <w:ilvl w:val="0"/>
          <w:numId w:val="8"/>
        </w:numPr>
        <w:spacing w:after="120"/>
        <w:contextualSpacing w:val="0"/>
      </w:pPr>
      <w:r>
        <w:t>Remove the strip tubes from columns #1 and #2.</w:t>
      </w:r>
    </w:p>
    <w:p w14:paraId="059FE59B" w14:textId="2B154DA8" w:rsidR="00231F9B" w:rsidRDefault="00231F9B" w:rsidP="00F30D15">
      <w:pPr>
        <w:pStyle w:val="ListParagraph"/>
        <w:numPr>
          <w:ilvl w:val="0"/>
          <w:numId w:val="8"/>
        </w:numPr>
        <w:spacing w:after="120"/>
        <w:contextualSpacing w:val="0"/>
      </w:pPr>
      <w:r>
        <w:t xml:space="preserve">Apply a </w:t>
      </w:r>
      <w:r w:rsidRPr="00231F9B">
        <w:rPr>
          <w:i/>
        </w:rPr>
        <w:t>new</w:t>
      </w:r>
      <w:r>
        <w:t xml:space="preserve"> set of strip caps to column #3 taking care to seal the tubes extremely well.</w:t>
      </w:r>
      <w:r w:rsidR="00111BCA">
        <w:t xml:space="preserve">  Alternatively, you can run the hybridizations in a 96-well plate with a rubber mat.  We have had better success using plates with rubber mats for long hybridizations.</w:t>
      </w:r>
    </w:p>
    <w:p w14:paraId="64B52C63" w14:textId="6DD58C28" w:rsidR="00020789" w:rsidRDefault="00231F9B" w:rsidP="00F30D15">
      <w:pPr>
        <w:pStyle w:val="ListParagraph"/>
        <w:numPr>
          <w:ilvl w:val="0"/>
          <w:numId w:val="8"/>
        </w:numPr>
        <w:spacing w:after="120"/>
        <w:contextualSpacing w:val="0"/>
      </w:pPr>
      <w:r>
        <w:t>Allow the cycler to proceed through Step #7, incubating</w:t>
      </w:r>
      <w:r w:rsidR="00020789">
        <w:t xml:space="preserve"> </w:t>
      </w:r>
      <w:r>
        <w:t xml:space="preserve">the </w:t>
      </w:r>
      <w:r>
        <w:rPr>
          <w:b/>
        </w:rPr>
        <w:t>Block-Hyb-Probe-DNA M</w:t>
      </w:r>
      <w:r w:rsidRPr="00231F9B">
        <w:rPr>
          <w:b/>
        </w:rPr>
        <w:t>ix</w:t>
      </w:r>
      <w:r>
        <w:t xml:space="preserve"> for</w:t>
      </w:r>
      <w:r w:rsidR="00020789">
        <w:t xml:space="preserve"> 24 hours at 65 C.</w:t>
      </w:r>
    </w:p>
    <w:p w14:paraId="0D1449B2" w14:textId="77777777" w:rsidR="000A0D6F" w:rsidRDefault="000A0D6F" w:rsidP="000A0D6F"/>
    <w:p w14:paraId="4CA53350" w14:textId="78AE55BB" w:rsidR="000A0D6F" w:rsidRPr="000A0D6F" w:rsidRDefault="000A0D6F" w:rsidP="00231F9B">
      <w:pPr>
        <w:rPr>
          <w:b/>
          <w:u w:val="single"/>
        </w:rPr>
      </w:pPr>
      <w:r w:rsidRPr="000A0D6F">
        <w:rPr>
          <w:b/>
          <w:u w:val="single"/>
        </w:rPr>
        <w:t>Steps (Day Two)</w:t>
      </w:r>
    </w:p>
    <w:p w14:paraId="5A6415CD" w14:textId="77777777" w:rsidR="000A0D6F" w:rsidRDefault="000A0D6F" w:rsidP="00231F9B"/>
    <w:p w14:paraId="014F6171" w14:textId="28F213B6" w:rsidR="000A0D6F" w:rsidRDefault="000A0D6F" w:rsidP="00F30D15">
      <w:pPr>
        <w:pStyle w:val="ListParagraph"/>
        <w:numPr>
          <w:ilvl w:val="0"/>
          <w:numId w:val="13"/>
        </w:numPr>
        <w:spacing w:after="120"/>
        <w:contextualSpacing w:val="0"/>
      </w:pPr>
      <w:r>
        <w:t xml:space="preserve">Prepare several 750 uL aliquots of </w:t>
      </w:r>
      <w:r w:rsidRPr="000A0D6F">
        <w:rPr>
          <w:b/>
        </w:rPr>
        <w:t>Wash Buffer #2</w:t>
      </w:r>
      <w:r>
        <w:t xml:space="preserve"> in 1.5 mL microtubes, 3 aliquots per sample and incubate these at 65 C in a water bath, heat block, or shaking heat block.</w:t>
      </w:r>
    </w:p>
    <w:p w14:paraId="2CC4A2E5" w14:textId="1028E91F" w:rsidR="000A0D6F" w:rsidRDefault="000A0D6F" w:rsidP="00F30D15">
      <w:pPr>
        <w:pStyle w:val="ListParagraph"/>
        <w:numPr>
          <w:ilvl w:val="0"/>
          <w:numId w:val="13"/>
        </w:numPr>
        <w:spacing w:after="120"/>
        <w:contextualSpacing w:val="0"/>
      </w:pPr>
      <w:r>
        <w:t>Resuspend Dynal beads vigorously until they resemble chocolate milk.</w:t>
      </w:r>
    </w:p>
    <w:p w14:paraId="0C8414E5" w14:textId="37CC1F7C" w:rsidR="000A0D6F" w:rsidRDefault="000A0D6F" w:rsidP="00F30D15">
      <w:pPr>
        <w:pStyle w:val="ListParagraph"/>
        <w:numPr>
          <w:ilvl w:val="0"/>
          <w:numId w:val="13"/>
        </w:numPr>
        <w:spacing w:after="120"/>
        <w:contextualSpacing w:val="0"/>
      </w:pPr>
      <w:r>
        <w:t>For each hybridization, aliquot 50 uL of Dynal beads into sterile 1.5 mL tubes.</w:t>
      </w:r>
    </w:p>
    <w:p w14:paraId="4222455F" w14:textId="38C96B11" w:rsidR="000A0D6F" w:rsidRDefault="000A0D6F" w:rsidP="00F30D15">
      <w:pPr>
        <w:pStyle w:val="ListParagraph"/>
        <w:numPr>
          <w:ilvl w:val="0"/>
          <w:numId w:val="13"/>
        </w:numPr>
        <w:spacing w:after="120"/>
        <w:contextualSpacing w:val="0"/>
      </w:pPr>
      <w:bookmarkStart w:id="36" w:name="OLE_LINK40"/>
      <w:bookmarkStart w:id="37" w:name="OLE_LINK41"/>
      <w:r>
        <w:t xml:space="preserve">Add 200 uL </w:t>
      </w:r>
      <w:r w:rsidRPr="000A0D6F">
        <w:rPr>
          <w:b/>
        </w:rPr>
        <w:t>Binding Buffer</w:t>
      </w:r>
      <w:r>
        <w:t xml:space="preserve"> to each 1.5 mL tube containing Dynal beads.</w:t>
      </w:r>
      <w:bookmarkEnd w:id="36"/>
      <w:bookmarkEnd w:id="37"/>
    </w:p>
    <w:p w14:paraId="221D4F6F" w14:textId="2CFB2FD1" w:rsidR="000A0D6F" w:rsidRDefault="000A0D6F" w:rsidP="00F30D15">
      <w:pPr>
        <w:pStyle w:val="ListParagraph"/>
        <w:numPr>
          <w:ilvl w:val="0"/>
          <w:numId w:val="13"/>
        </w:numPr>
        <w:spacing w:after="120"/>
        <w:contextualSpacing w:val="0"/>
      </w:pPr>
      <w:r>
        <w:t>Vortex beads + buffer 5 seconds.</w:t>
      </w:r>
    </w:p>
    <w:p w14:paraId="597D0A26" w14:textId="2D621DB4" w:rsidR="000A0D6F" w:rsidRDefault="000A0D6F" w:rsidP="00F30D15">
      <w:pPr>
        <w:pStyle w:val="ListParagraph"/>
        <w:numPr>
          <w:ilvl w:val="0"/>
          <w:numId w:val="13"/>
        </w:numPr>
        <w:spacing w:after="120"/>
        <w:contextualSpacing w:val="0"/>
      </w:pPr>
      <w:r>
        <w:t>Place beads + buffer into magnetic separator.</w:t>
      </w:r>
    </w:p>
    <w:p w14:paraId="3B6640DD" w14:textId="1625F70C" w:rsidR="000A0D6F" w:rsidRDefault="000A0D6F" w:rsidP="00F30D15">
      <w:pPr>
        <w:pStyle w:val="ListParagraph"/>
        <w:numPr>
          <w:ilvl w:val="0"/>
          <w:numId w:val="13"/>
        </w:numPr>
        <w:spacing w:after="120"/>
        <w:contextualSpacing w:val="0"/>
      </w:pPr>
      <w:r>
        <w:t>Remove and discard supernatant.</w:t>
      </w:r>
    </w:p>
    <w:p w14:paraId="734CE459" w14:textId="77777777" w:rsidR="000A0D6F" w:rsidRDefault="000A0D6F" w:rsidP="00F30D15">
      <w:pPr>
        <w:pStyle w:val="ListParagraph"/>
        <w:numPr>
          <w:ilvl w:val="0"/>
          <w:numId w:val="13"/>
        </w:numPr>
        <w:spacing w:after="120"/>
        <w:contextualSpacing w:val="0"/>
      </w:pPr>
      <w:r>
        <w:t xml:space="preserve">Add 200 uL </w:t>
      </w:r>
      <w:r w:rsidRPr="000A0D6F">
        <w:rPr>
          <w:b/>
        </w:rPr>
        <w:t>Binding Buffer</w:t>
      </w:r>
      <w:r>
        <w:t xml:space="preserve"> to each 1.5 mL tube containing Dynal beads.</w:t>
      </w:r>
    </w:p>
    <w:p w14:paraId="67E12DC1" w14:textId="77777777" w:rsidR="000A0D6F" w:rsidRDefault="000A0D6F" w:rsidP="00F30D15">
      <w:pPr>
        <w:pStyle w:val="ListParagraph"/>
        <w:numPr>
          <w:ilvl w:val="0"/>
          <w:numId w:val="13"/>
        </w:numPr>
        <w:spacing w:after="120"/>
        <w:contextualSpacing w:val="0"/>
      </w:pPr>
      <w:r>
        <w:t>Vortex beads + buffer 5 seconds.</w:t>
      </w:r>
    </w:p>
    <w:p w14:paraId="44A53608" w14:textId="77777777" w:rsidR="000A0D6F" w:rsidRDefault="000A0D6F" w:rsidP="00F30D15">
      <w:pPr>
        <w:pStyle w:val="ListParagraph"/>
        <w:numPr>
          <w:ilvl w:val="0"/>
          <w:numId w:val="13"/>
        </w:numPr>
        <w:spacing w:after="120"/>
        <w:contextualSpacing w:val="0"/>
      </w:pPr>
      <w:r>
        <w:t>Place beads + buffer into magnetic separator.</w:t>
      </w:r>
    </w:p>
    <w:p w14:paraId="1116A07C" w14:textId="77777777" w:rsidR="000A0D6F" w:rsidRDefault="000A0D6F" w:rsidP="00F30D15">
      <w:pPr>
        <w:pStyle w:val="ListParagraph"/>
        <w:numPr>
          <w:ilvl w:val="0"/>
          <w:numId w:val="13"/>
        </w:numPr>
        <w:spacing w:after="120"/>
        <w:contextualSpacing w:val="0"/>
      </w:pPr>
      <w:r>
        <w:t>Remove and discard supernatant.</w:t>
      </w:r>
    </w:p>
    <w:p w14:paraId="6D38875B" w14:textId="77777777" w:rsidR="000A0D6F" w:rsidRDefault="000A0D6F" w:rsidP="00F30D15">
      <w:pPr>
        <w:pStyle w:val="ListParagraph"/>
        <w:numPr>
          <w:ilvl w:val="0"/>
          <w:numId w:val="13"/>
        </w:numPr>
        <w:spacing w:after="120"/>
        <w:contextualSpacing w:val="0"/>
      </w:pPr>
      <w:r>
        <w:t xml:space="preserve">Add 200 uL </w:t>
      </w:r>
      <w:r w:rsidRPr="000A0D6F">
        <w:rPr>
          <w:b/>
        </w:rPr>
        <w:t>Binding Buffer</w:t>
      </w:r>
      <w:r>
        <w:t xml:space="preserve"> to each 1.5 mL tube containing Dynal beads.</w:t>
      </w:r>
    </w:p>
    <w:p w14:paraId="2CAD990F" w14:textId="77777777" w:rsidR="000A0D6F" w:rsidRDefault="000A0D6F" w:rsidP="00F30D15">
      <w:pPr>
        <w:pStyle w:val="ListParagraph"/>
        <w:numPr>
          <w:ilvl w:val="0"/>
          <w:numId w:val="13"/>
        </w:numPr>
        <w:spacing w:after="120"/>
        <w:contextualSpacing w:val="0"/>
      </w:pPr>
      <w:r>
        <w:t>Vortex beads + buffer 5 seconds.</w:t>
      </w:r>
    </w:p>
    <w:p w14:paraId="1AD5969D" w14:textId="77777777" w:rsidR="000A0D6F" w:rsidRDefault="000A0D6F" w:rsidP="00F30D15">
      <w:pPr>
        <w:pStyle w:val="ListParagraph"/>
        <w:numPr>
          <w:ilvl w:val="0"/>
          <w:numId w:val="13"/>
        </w:numPr>
        <w:spacing w:after="120"/>
        <w:contextualSpacing w:val="0"/>
      </w:pPr>
      <w:bookmarkStart w:id="38" w:name="OLE_LINK44"/>
      <w:bookmarkStart w:id="39" w:name="OLE_LINK45"/>
      <w:r>
        <w:t>Place beads + buffer into magnetic separator.</w:t>
      </w:r>
      <w:bookmarkEnd w:id="38"/>
      <w:bookmarkEnd w:id="39"/>
    </w:p>
    <w:p w14:paraId="0EFFC76D" w14:textId="77777777" w:rsidR="000A0D6F" w:rsidRDefault="000A0D6F" w:rsidP="00F30D15">
      <w:pPr>
        <w:pStyle w:val="ListParagraph"/>
        <w:numPr>
          <w:ilvl w:val="0"/>
          <w:numId w:val="13"/>
        </w:numPr>
        <w:spacing w:after="120"/>
        <w:contextualSpacing w:val="0"/>
      </w:pPr>
      <w:r>
        <w:t>Remove and discard supernatant.</w:t>
      </w:r>
    </w:p>
    <w:p w14:paraId="281A5B1C" w14:textId="033E1115" w:rsidR="000A0D6F" w:rsidRDefault="000A0D6F" w:rsidP="00F30D15">
      <w:pPr>
        <w:pStyle w:val="ListParagraph"/>
        <w:numPr>
          <w:ilvl w:val="0"/>
          <w:numId w:val="13"/>
        </w:numPr>
        <w:spacing w:after="120"/>
        <w:contextualSpacing w:val="0"/>
      </w:pPr>
      <w:r>
        <w:t xml:space="preserve">Resuspend beads in 200 uL </w:t>
      </w:r>
      <w:r w:rsidRPr="000A0D6F">
        <w:rPr>
          <w:b/>
        </w:rPr>
        <w:t>Binding Buffer</w:t>
      </w:r>
      <w:r>
        <w:t>.</w:t>
      </w:r>
    </w:p>
    <w:p w14:paraId="7F21FCA9" w14:textId="131E6B95" w:rsidR="000A0D6F" w:rsidRDefault="000A0D6F" w:rsidP="00F30D15">
      <w:pPr>
        <w:pStyle w:val="ListParagraph"/>
        <w:numPr>
          <w:ilvl w:val="0"/>
          <w:numId w:val="13"/>
        </w:numPr>
        <w:spacing w:after="120"/>
        <w:contextualSpacing w:val="0"/>
      </w:pPr>
      <w:r>
        <w:t xml:space="preserve">Add contents of each </w:t>
      </w:r>
      <w:r w:rsidR="00881028">
        <w:t xml:space="preserve">strip-tube </w:t>
      </w:r>
      <w:r>
        <w:t xml:space="preserve">well to a </w:t>
      </w:r>
      <w:r w:rsidRPr="000A0D6F">
        <w:rPr>
          <w:i/>
        </w:rPr>
        <w:t>different</w:t>
      </w:r>
      <w:r>
        <w:t xml:space="preserve"> 1.5 mL tube containing washed Dynal beads.</w:t>
      </w:r>
    </w:p>
    <w:p w14:paraId="4528C080" w14:textId="476DB5E8" w:rsidR="00881028" w:rsidRDefault="00881028" w:rsidP="00F30D15">
      <w:pPr>
        <w:pStyle w:val="ListParagraph"/>
        <w:numPr>
          <w:ilvl w:val="0"/>
          <w:numId w:val="13"/>
        </w:numPr>
        <w:spacing w:after="120"/>
        <w:contextualSpacing w:val="0"/>
      </w:pPr>
      <w:r>
        <w:t>Invert beads + enrichment mixture several times.</w:t>
      </w:r>
    </w:p>
    <w:p w14:paraId="02D97A21" w14:textId="5766E51E" w:rsidR="000A0D6F" w:rsidRDefault="000A0D6F" w:rsidP="00F30D15">
      <w:pPr>
        <w:pStyle w:val="ListParagraph"/>
        <w:numPr>
          <w:ilvl w:val="0"/>
          <w:numId w:val="13"/>
        </w:numPr>
        <w:spacing w:after="120"/>
        <w:contextualSpacing w:val="0"/>
      </w:pPr>
      <w:r>
        <w:t>Incubate beads + enrichment mixture on a Nutator or equivalent for 30 minutes at room temperature.</w:t>
      </w:r>
      <w:r w:rsidR="005A7B86">
        <w:t xml:space="preserve">  You can also shake these gently by hand.</w:t>
      </w:r>
    </w:p>
    <w:p w14:paraId="602BE9AA" w14:textId="7A37E59D" w:rsidR="000A0D6F" w:rsidRDefault="00E216C7" w:rsidP="00F30D15">
      <w:pPr>
        <w:pStyle w:val="ListParagraph"/>
        <w:numPr>
          <w:ilvl w:val="0"/>
          <w:numId w:val="13"/>
        </w:numPr>
        <w:spacing w:after="120"/>
        <w:contextualSpacing w:val="0"/>
      </w:pPr>
      <w:bookmarkStart w:id="40" w:name="OLE_LINK42"/>
      <w:bookmarkStart w:id="41" w:name="OLE_LINK43"/>
      <w:r>
        <w:t>Centrifuge</w:t>
      </w:r>
      <w:r w:rsidR="000A0D6F">
        <w:t xml:space="preserve"> briefly at &lt; 500 RPM.</w:t>
      </w:r>
      <w:bookmarkEnd w:id="40"/>
      <w:bookmarkEnd w:id="41"/>
    </w:p>
    <w:p w14:paraId="11120182" w14:textId="3F687BF6" w:rsidR="00881028" w:rsidRDefault="00881028" w:rsidP="00F30D15">
      <w:pPr>
        <w:pStyle w:val="ListParagraph"/>
        <w:numPr>
          <w:ilvl w:val="0"/>
          <w:numId w:val="13"/>
        </w:numPr>
        <w:spacing w:after="120"/>
        <w:contextualSpacing w:val="0"/>
      </w:pPr>
      <w:r>
        <w:t>Place beads + buffer into magnetic separator.</w:t>
      </w:r>
    </w:p>
    <w:p w14:paraId="5E960E9F" w14:textId="3DBBE133" w:rsidR="00B37F4C" w:rsidRDefault="00B37F4C" w:rsidP="00F30D15">
      <w:pPr>
        <w:pStyle w:val="ListParagraph"/>
        <w:numPr>
          <w:ilvl w:val="0"/>
          <w:numId w:val="13"/>
        </w:numPr>
        <w:spacing w:after="120"/>
        <w:contextualSpacing w:val="0"/>
      </w:pPr>
      <w:r>
        <w:t>Remove AMPure from the refrigerator, and allow to warm to room temperature.</w:t>
      </w:r>
    </w:p>
    <w:p w14:paraId="3C732CD4" w14:textId="21708C10" w:rsidR="00881028" w:rsidRDefault="00881028" w:rsidP="00F30D15">
      <w:pPr>
        <w:pStyle w:val="ListParagraph"/>
        <w:numPr>
          <w:ilvl w:val="0"/>
          <w:numId w:val="13"/>
        </w:numPr>
        <w:spacing w:after="120"/>
        <w:contextualSpacing w:val="0"/>
      </w:pPr>
      <w:r>
        <w:t>Remove the supernatant</w:t>
      </w:r>
      <w:r w:rsidR="005A7B86">
        <w:t xml:space="preserve"> from the beads in the separator</w:t>
      </w:r>
      <w:r>
        <w:t>.</w:t>
      </w:r>
    </w:p>
    <w:p w14:paraId="6D1494EC" w14:textId="744A9501" w:rsidR="000A0D6F" w:rsidRDefault="000A0D6F" w:rsidP="00F30D15">
      <w:pPr>
        <w:pStyle w:val="ListParagraph"/>
        <w:numPr>
          <w:ilvl w:val="0"/>
          <w:numId w:val="13"/>
        </w:numPr>
        <w:spacing w:after="120"/>
        <w:contextualSpacing w:val="0"/>
      </w:pPr>
      <w:r>
        <w:t xml:space="preserve">Add 500 uL of </w:t>
      </w:r>
      <w:r w:rsidRPr="00881028">
        <w:rPr>
          <w:b/>
        </w:rPr>
        <w:t>Wash Buffer #1</w:t>
      </w:r>
      <w:r>
        <w:t xml:space="preserve"> to each sample.</w:t>
      </w:r>
    </w:p>
    <w:p w14:paraId="6AF5D71E" w14:textId="68E17CAB" w:rsidR="000A0D6F" w:rsidRDefault="000A0D6F" w:rsidP="00F30D15">
      <w:pPr>
        <w:pStyle w:val="ListParagraph"/>
        <w:numPr>
          <w:ilvl w:val="0"/>
          <w:numId w:val="13"/>
        </w:numPr>
        <w:spacing w:after="120"/>
        <w:contextualSpacing w:val="0"/>
      </w:pPr>
      <w:r>
        <w:t>Vortex for 5 seconds.</w:t>
      </w:r>
    </w:p>
    <w:p w14:paraId="6C4331FC" w14:textId="4543AC98" w:rsidR="000A0D6F" w:rsidRDefault="000A0D6F" w:rsidP="00F30D15">
      <w:pPr>
        <w:pStyle w:val="ListParagraph"/>
        <w:numPr>
          <w:ilvl w:val="0"/>
          <w:numId w:val="13"/>
        </w:numPr>
        <w:spacing w:after="120"/>
        <w:contextualSpacing w:val="0"/>
      </w:pPr>
      <w:r>
        <w:t xml:space="preserve">Incubate </w:t>
      </w:r>
      <w:r w:rsidR="00E216C7">
        <w:t>for 15 minutes at room temperature, vortexing every 5 minutes.</w:t>
      </w:r>
    </w:p>
    <w:p w14:paraId="504128D2" w14:textId="673BDE6B" w:rsidR="00E216C7" w:rsidRDefault="00E216C7" w:rsidP="00F30D15">
      <w:pPr>
        <w:pStyle w:val="ListParagraph"/>
        <w:numPr>
          <w:ilvl w:val="0"/>
          <w:numId w:val="13"/>
        </w:numPr>
        <w:spacing w:after="120"/>
        <w:contextualSpacing w:val="0"/>
      </w:pPr>
      <w:bookmarkStart w:id="42" w:name="OLE_LINK50"/>
      <w:bookmarkStart w:id="43" w:name="OLE_LINK51"/>
      <w:r>
        <w:t>Centrifuge briefly at &lt; 500 RPM.</w:t>
      </w:r>
      <w:bookmarkEnd w:id="42"/>
      <w:bookmarkEnd w:id="43"/>
    </w:p>
    <w:p w14:paraId="7ED091A0" w14:textId="5934915D" w:rsidR="00E216C7" w:rsidRDefault="00E216C7" w:rsidP="00F30D15">
      <w:pPr>
        <w:pStyle w:val="ListParagraph"/>
        <w:numPr>
          <w:ilvl w:val="0"/>
          <w:numId w:val="13"/>
        </w:numPr>
        <w:spacing w:after="120"/>
        <w:contextualSpacing w:val="0"/>
      </w:pPr>
      <w:bookmarkStart w:id="44" w:name="OLE_LINK46"/>
      <w:bookmarkStart w:id="45" w:name="OLE_LINK47"/>
      <w:bookmarkStart w:id="46" w:name="OLE_LINK52"/>
      <w:r>
        <w:t>Place beads + buffer into magnetic separator.</w:t>
      </w:r>
      <w:bookmarkEnd w:id="44"/>
      <w:bookmarkEnd w:id="45"/>
      <w:bookmarkEnd w:id="46"/>
    </w:p>
    <w:p w14:paraId="50B982FD" w14:textId="58C91075" w:rsidR="00E216C7" w:rsidRDefault="00E216C7" w:rsidP="00F30D15">
      <w:pPr>
        <w:pStyle w:val="ListParagraph"/>
        <w:numPr>
          <w:ilvl w:val="0"/>
          <w:numId w:val="13"/>
        </w:numPr>
        <w:spacing w:after="120"/>
        <w:contextualSpacing w:val="0"/>
      </w:pPr>
      <w:bookmarkStart w:id="47" w:name="OLE_LINK53"/>
      <w:bookmarkStart w:id="48" w:name="OLE_LINK54"/>
      <w:bookmarkStart w:id="49" w:name="OLE_LINK48"/>
      <w:bookmarkStart w:id="50" w:name="OLE_LINK49"/>
      <w:r>
        <w:t>Remove the supernatant.</w:t>
      </w:r>
      <w:bookmarkEnd w:id="47"/>
      <w:bookmarkEnd w:id="48"/>
    </w:p>
    <w:p w14:paraId="77E2F474" w14:textId="75BA0552" w:rsidR="00E216C7" w:rsidRDefault="00881028" w:rsidP="00F30D15">
      <w:pPr>
        <w:pStyle w:val="ListParagraph"/>
        <w:numPr>
          <w:ilvl w:val="0"/>
          <w:numId w:val="13"/>
        </w:numPr>
        <w:spacing w:after="120"/>
        <w:contextualSpacing w:val="0"/>
      </w:pPr>
      <w:bookmarkStart w:id="51" w:name="OLE_LINK55"/>
      <w:bookmarkStart w:id="52" w:name="OLE_LINK56"/>
      <w:bookmarkEnd w:id="49"/>
      <w:bookmarkEnd w:id="50"/>
      <w:r>
        <w:t>Add 500 uL of pre-warmed</w:t>
      </w:r>
      <w:r w:rsidR="005A7B86">
        <w:t xml:space="preserve"> (65 C)</w:t>
      </w:r>
      <w:r>
        <w:t xml:space="preserve"> </w:t>
      </w:r>
      <w:r w:rsidRPr="00881028">
        <w:rPr>
          <w:b/>
        </w:rPr>
        <w:t>Wash Buffer #2</w:t>
      </w:r>
      <w:r>
        <w:t>.</w:t>
      </w:r>
    </w:p>
    <w:p w14:paraId="410A1238" w14:textId="28B9184B" w:rsidR="00881028" w:rsidRDefault="00881028" w:rsidP="00F30D15">
      <w:pPr>
        <w:pStyle w:val="ListParagraph"/>
        <w:numPr>
          <w:ilvl w:val="0"/>
          <w:numId w:val="13"/>
        </w:numPr>
        <w:spacing w:after="120"/>
        <w:contextualSpacing w:val="0"/>
      </w:pPr>
      <w:r>
        <w:t>Vortex for 5 seconds.</w:t>
      </w:r>
    </w:p>
    <w:p w14:paraId="5FE5CB30" w14:textId="1C60E9F4" w:rsidR="00881028" w:rsidRDefault="00881028" w:rsidP="00F30D15">
      <w:pPr>
        <w:pStyle w:val="ListParagraph"/>
        <w:numPr>
          <w:ilvl w:val="0"/>
          <w:numId w:val="13"/>
        </w:numPr>
        <w:spacing w:after="120"/>
        <w:contextualSpacing w:val="0"/>
      </w:pPr>
      <w:r>
        <w:t>Incubate the sample at 65 C in a water bath/heat block/shaking bath/shaking heat block for 10 minutes, vortexing very 3-4 minutes.</w:t>
      </w:r>
    </w:p>
    <w:p w14:paraId="06587A7A" w14:textId="5CEF514C" w:rsidR="00881028" w:rsidRDefault="00881028" w:rsidP="00F30D15">
      <w:pPr>
        <w:pStyle w:val="ListParagraph"/>
        <w:numPr>
          <w:ilvl w:val="0"/>
          <w:numId w:val="13"/>
        </w:numPr>
        <w:spacing w:after="120"/>
        <w:contextualSpacing w:val="0"/>
      </w:pPr>
      <w:r>
        <w:t>Centrifuge briefly at &lt; 500 RPM.</w:t>
      </w:r>
    </w:p>
    <w:p w14:paraId="29430498" w14:textId="0B13FB96" w:rsidR="00881028" w:rsidRDefault="00881028" w:rsidP="00F30D15">
      <w:pPr>
        <w:pStyle w:val="ListParagraph"/>
        <w:numPr>
          <w:ilvl w:val="0"/>
          <w:numId w:val="13"/>
        </w:numPr>
        <w:spacing w:after="120"/>
        <w:contextualSpacing w:val="0"/>
      </w:pPr>
      <w:r>
        <w:t>Place beads + buffer into magnetic separator.</w:t>
      </w:r>
    </w:p>
    <w:p w14:paraId="18A75E18" w14:textId="6D74A8BE" w:rsidR="00881028" w:rsidRDefault="00881028" w:rsidP="00F30D15">
      <w:pPr>
        <w:pStyle w:val="ListParagraph"/>
        <w:numPr>
          <w:ilvl w:val="0"/>
          <w:numId w:val="13"/>
        </w:numPr>
        <w:spacing w:after="120"/>
        <w:contextualSpacing w:val="0"/>
      </w:pPr>
      <w:bookmarkStart w:id="53" w:name="OLE_LINK74"/>
      <w:bookmarkStart w:id="54" w:name="OLE_LINK75"/>
      <w:r>
        <w:t>Remove the supernatant.</w:t>
      </w:r>
      <w:bookmarkEnd w:id="51"/>
      <w:bookmarkEnd w:id="52"/>
      <w:bookmarkEnd w:id="53"/>
      <w:bookmarkEnd w:id="54"/>
    </w:p>
    <w:p w14:paraId="01287603" w14:textId="7C6B0DE0" w:rsidR="00881028" w:rsidRDefault="00881028" w:rsidP="00F30D15">
      <w:pPr>
        <w:pStyle w:val="ListParagraph"/>
        <w:numPr>
          <w:ilvl w:val="0"/>
          <w:numId w:val="13"/>
        </w:numPr>
        <w:spacing w:after="120"/>
        <w:contextualSpacing w:val="0"/>
      </w:pPr>
      <w:r>
        <w:t xml:space="preserve">Add 500 uL of pre-warmed </w:t>
      </w:r>
      <w:r w:rsidR="005A7B86">
        <w:t xml:space="preserve">(65 C) </w:t>
      </w:r>
      <w:r w:rsidRPr="00881028">
        <w:rPr>
          <w:b/>
        </w:rPr>
        <w:t>Wash Buffer #2</w:t>
      </w:r>
      <w:r>
        <w:t>.</w:t>
      </w:r>
    </w:p>
    <w:p w14:paraId="08441009" w14:textId="77777777" w:rsidR="00881028" w:rsidRDefault="00881028" w:rsidP="00F30D15">
      <w:pPr>
        <w:pStyle w:val="ListParagraph"/>
        <w:numPr>
          <w:ilvl w:val="0"/>
          <w:numId w:val="13"/>
        </w:numPr>
        <w:spacing w:after="120"/>
        <w:contextualSpacing w:val="0"/>
      </w:pPr>
      <w:r>
        <w:t>Vortex for 5 seconds.</w:t>
      </w:r>
    </w:p>
    <w:p w14:paraId="3627CC90" w14:textId="77777777" w:rsidR="00881028" w:rsidRDefault="00881028" w:rsidP="00F30D15">
      <w:pPr>
        <w:pStyle w:val="ListParagraph"/>
        <w:numPr>
          <w:ilvl w:val="0"/>
          <w:numId w:val="13"/>
        </w:numPr>
        <w:spacing w:after="120"/>
        <w:contextualSpacing w:val="0"/>
      </w:pPr>
      <w:r>
        <w:t>Incubate the sample at 65 C in a water bath or on a heat block for 10 minutes, vortexing very 3-4 minutes.</w:t>
      </w:r>
    </w:p>
    <w:p w14:paraId="2FDF847F" w14:textId="77777777" w:rsidR="00881028" w:rsidRDefault="00881028" w:rsidP="00F30D15">
      <w:pPr>
        <w:pStyle w:val="ListParagraph"/>
        <w:numPr>
          <w:ilvl w:val="0"/>
          <w:numId w:val="13"/>
        </w:numPr>
        <w:spacing w:after="120"/>
        <w:contextualSpacing w:val="0"/>
      </w:pPr>
      <w:r>
        <w:t>Centrifuge briefly at &lt; 500 RPM.</w:t>
      </w:r>
    </w:p>
    <w:p w14:paraId="2CEAC591" w14:textId="77777777" w:rsidR="00881028" w:rsidRDefault="00881028" w:rsidP="00F30D15">
      <w:pPr>
        <w:pStyle w:val="ListParagraph"/>
        <w:numPr>
          <w:ilvl w:val="0"/>
          <w:numId w:val="13"/>
        </w:numPr>
        <w:spacing w:after="120"/>
        <w:contextualSpacing w:val="0"/>
      </w:pPr>
      <w:bookmarkStart w:id="55" w:name="OLE_LINK59"/>
      <w:bookmarkStart w:id="56" w:name="OLE_LINK60"/>
      <w:r>
        <w:t>Place beads + buffer into magnetic separator.</w:t>
      </w:r>
      <w:bookmarkEnd w:id="55"/>
      <w:bookmarkEnd w:id="56"/>
    </w:p>
    <w:p w14:paraId="3DF528BB" w14:textId="45AA25D1" w:rsidR="00881028" w:rsidRDefault="00881028" w:rsidP="00F30D15">
      <w:pPr>
        <w:pStyle w:val="ListParagraph"/>
        <w:numPr>
          <w:ilvl w:val="0"/>
          <w:numId w:val="13"/>
        </w:numPr>
        <w:spacing w:after="120"/>
        <w:contextualSpacing w:val="0"/>
      </w:pPr>
      <w:r>
        <w:t>Remove the supernatant.</w:t>
      </w:r>
    </w:p>
    <w:p w14:paraId="35295D59" w14:textId="32004A94" w:rsidR="00881028" w:rsidRDefault="00881028" w:rsidP="00F30D15">
      <w:pPr>
        <w:pStyle w:val="ListParagraph"/>
        <w:numPr>
          <w:ilvl w:val="0"/>
          <w:numId w:val="13"/>
        </w:numPr>
        <w:spacing w:after="120"/>
        <w:contextualSpacing w:val="0"/>
      </w:pPr>
      <w:r>
        <w:t>Add 500 uL of pre-warmed</w:t>
      </w:r>
      <w:r w:rsidR="005A7B86">
        <w:t xml:space="preserve"> (65 C)</w:t>
      </w:r>
      <w:r>
        <w:t xml:space="preserve"> </w:t>
      </w:r>
      <w:r w:rsidRPr="00881028">
        <w:rPr>
          <w:b/>
        </w:rPr>
        <w:t>Wash Buffer #2</w:t>
      </w:r>
      <w:r>
        <w:t>.</w:t>
      </w:r>
    </w:p>
    <w:p w14:paraId="0EEEDE0D" w14:textId="77777777" w:rsidR="00881028" w:rsidRDefault="00881028" w:rsidP="00F30D15">
      <w:pPr>
        <w:pStyle w:val="ListParagraph"/>
        <w:numPr>
          <w:ilvl w:val="0"/>
          <w:numId w:val="13"/>
        </w:numPr>
        <w:spacing w:after="120"/>
        <w:contextualSpacing w:val="0"/>
      </w:pPr>
      <w:r>
        <w:t>Vortex for 5 seconds.</w:t>
      </w:r>
    </w:p>
    <w:p w14:paraId="7CC94D78" w14:textId="77777777" w:rsidR="00881028" w:rsidRDefault="00881028" w:rsidP="00F30D15">
      <w:pPr>
        <w:pStyle w:val="ListParagraph"/>
        <w:numPr>
          <w:ilvl w:val="0"/>
          <w:numId w:val="13"/>
        </w:numPr>
        <w:spacing w:after="120"/>
        <w:contextualSpacing w:val="0"/>
      </w:pPr>
      <w:r>
        <w:t>Incubate the sample at 65 C in a water bath or on a heat block for 10 minutes, vortexing very 3-4 minutes.</w:t>
      </w:r>
    </w:p>
    <w:p w14:paraId="51ADF000" w14:textId="77777777" w:rsidR="00881028" w:rsidRDefault="00881028" w:rsidP="00F30D15">
      <w:pPr>
        <w:pStyle w:val="ListParagraph"/>
        <w:numPr>
          <w:ilvl w:val="0"/>
          <w:numId w:val="13"/>
        </w:numPr>
        <w:spacing w:after="120"/>
        <w:contextualSpacing w:val="0"/>
      </w:pPr>
      <w:bookmarkStart w:id="57" w:name="OLE_LINK61"/>
      <w:bookmarkStart w:id="58" w:name="OLE_LINK62"/>
      <w:bookmarkStart w:id="59" w:name="OLE_LINK57"/>
      <w:bookmarkStart w:id="60" w:name="OLE_LINK58"/>
      <w:r>
        <w:t>Centrifuge briefly at &lt; 500 RPM.</w:t>
      </w:r>
      <w:bookmarkEnd w:id="57"/>
      <w:bookmarkEnd w:id="58"/>
    </w:p>
    <w:bookmarkEnd w:id="59"/>
    <w:bookmarkEnd w:id="60"/>
    <w:p w14:paraId="18DD1023" w14:textId="77777777" w:rsidR="00881028" w:rsidRDefault="00881028" w:rsidP="00F30D15">
      <w:pPr>
        <w:pStyle w:val="ListParagraph"/>
        <w:numPr>
          <w:ilvl w:val="0"/>
          <w:numId w:val="13"/>
        </w:numPr>
        <w:spacing w:after="120"/>
        <w:contextualSpacing w:val="0"/>
      </w:pPr>
      <w:r>
        <w:t>Place beads + buffer into magnetic separator.</w:t>
      </w:r>
    </w:p>
    <w:p w14:paraId="159FF93D" w14:textId="73C0C3E9" w:rsidR="00881028" w:rsidRDefault="00881028" w:rsidP="00F30D15">
      <w:pPr>
        <w:pStyle w:val="ListParagraph"/>
        <w:numPr>
          <w:ilvl w:val="0"/>
          <w:numId w:val="13"/>
        </w:numPr>
        <w:spacing w:after="120"/>
        <w:contextualSpacing w:val="0"/>
      </w:pPr>
      <w:r>
        <w:t>Remove the supernatant.</w:t>
      </w:r>
    </w:p>
    <w:p w14:paraId="56C11675" w14:textId="25B7BB79" w:rsidR="001D43F5" w:rsidRDefault="00881028" w:rsidP="005659FF">
      <w:pPr>
        <w:pStyle w:val="ListParagraph"/>
        <w:numPr>
          <w:ilvl w:val="0"/>
          <w:numId w:val="13"/>
        </w:numPr>
        <w:spacing w:after="120"/>
        <w:contextualSpacing w:val="0"/>
      </w:pPr>
      <w:r>
        <w:t xml:space="preserve">Ensure all </w:t>
      </w:r>
      <w:r w:rsidRPr="00881028">
        <w:rPr>
          <w:b/>
        </w:rPr>
        <w:t>Wash Buffer #2</w:t>
      </w:r>
      <w:r>
        <w:t xml:space="preserve"> is removed and </w:t>
      </w:r>
      <w:r w:rsidR="005659FF">
        <w:t>let beads dry in magnetic separator for 5-10 m.</w:t>
      </w:r>
    </w:p>
    <w:p w14:paraId="54393A37" w14:textId="77777777" w:rsidR="005659FF" w:rsidRDefault="005659FF" w:rsidP="005659FF">
      <w:pPr>
        <w:pStyle w:val="ListParagraph"/>
        <w:numPr>
          <w:ilvl w:val="0"/>
          <w:numId w:val="13"/>
        </w:numPr>
        <w:spacing w:after="120"/>
        <w:contextualSpacing w:val="0"/>
      </w:pPr>
      <w:r>
        <w:t>Remove beads from magnetic separator.</w:t>
      </w:r>
    </w:p>
    <w:p w14:paraId="54ADAC4C" w14:textId="69C1643F" w:rsidR="005659FF" w:rsidRDefault="005659FF" w:rsidP="005659FF">
      <w:pPr>
        <w:pStyle w:val="ListParagraph"/>
        <w:numPr>
          <w:ilvl w:val="0"/>
          <w:numId w:val="13"/>
        </w:numPr>
        <w:spacing w:after="120"/>
        <w:contextualSpacing w:val="0"/>
      </w:pPr>
      <w:r>
        <w:t>Add 31 uL ddH2O to the bead</w:t>
      </w:r>
      <w:r w:rsidR="00C40663">
        <w:t xml:space="preserve"> and mix well.</w:t>
      </w:r>
    </w:p>
    <w:p w14:paraId="30B5AFDB" w14:textId="204FBAAB" w:rsidR="003D5D7E" w:rsidRPr="003D5D7E" w:rsidRDefault="003D5D7E" w:rsidP="003D5D7E">
      <w:pPr>
        <w:pStyle w:val="ListParagraph"/>
        <w:numPr>
          <w:ilvl w:val="0"/>
          <w:numId w:val="13"/>
        </w:numPr>
        <w:spacing w:after="120"/>
        <w:contextualSpacing w:val="0"/>
      </w:pPr>
      <w:r>
        <w:t>Proceed to the post-hybridization limited cycle PCR recovery (</w:t>
      </w:r>
      <w:r w:rsidRPr="003D5D7E">
        <w:t>illumina-seqcap-post-hybridization</w:t>
      </w:r>
      <w:r>
        <w:t xml:space="preserve"> document).</w:t>
      </w:r>
      <w:r w:rsidR="005659FF">
        <w:t xml:space="preserve">  You will use 15 uL of the liquid from step 50 in the post-enrichment amplification.  It will be brown.  That’s okay.</w:t>
      </w:r>
    </w:p>
    <w:sectPr w:rsidR="003D5D7E" w:rsidRPr="003D5D7E" w:rsidSect="00CF7FA3">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870E8" w14:textId="77777777" w:rsidR="00450709" w:rsidRDefault="00450709" w:rsidP="00CF7FA3">
      <w:r>
        <w:separator/>
      </w:r>
    </w:p>
  </w:endnote>
  <w:endnote w:type="continuationSeparator" w:id="0">
    <w:p w14:paraId="0376BF6E" w14:textId="77777777" w:rsidR="00450709" w:rsidRDefault="00450709" w:rsidP="00CF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32D36" w14:textId="77777777" w:rsidR="00450709" w:rsidRPr="009C13A0" w:rsidRDefault="00450709">
    <w:pPr>
      <w:pStyle w:val="Footer"/>
      <w:rPr>
        <w:sz w:val="20"/>
        <w:szCs w:val="20"/>
      </w:rPr>
    </w:pPr>
    <w:r w:rsidRPr="009C13A0">
      <w:rPr>
        <w:sz w:val="20"/>
        <w:szCs w:val="20"/>
      </w:rPr>
      <w:tab/>
    </w:r>
    <w:r w:rsidRPr="009C13A0">
      <w:rPr>
        <w:sz w:val="20"/>
        <w:szCs w:val="20"/>
      </w:rPr>
      <w:tab/>
    </w:r>
    <w:r w:rsidRPr="009C13A0">
      <w:rPr>
        <w:rFonts w:cs="Times New Roman"/>
        <w:sz w:val="20"/>
        <w:szCs w:val="20"/>
      </w:rPr>
      <w:t xml:space="preserve">Page </w:t>
    </w:r>
    <w:r w:rsidRPr="009C13A0">
      <w:rPr>
        <w:rFonts w:cs="Times New Roman"/>
        <w:sz w:val="20"/>
        <w:szCs w:val="20"/>
      </w:rPr>
      <w:fldChar w:fldCharType="begin"/>
    </w:r>
    <w:r w:rsidRPr="009C13A0">
      <w:rPr>
        <w:rFonts w:cs="Times New Roman"/>
        <w:sz w:val="20"/>
        <w:szCs w:val="20"/>
      </w:rPr>
      <w:instrText xml:space="preserve"> PAGE </w:instrText>
    </w:r>
    <w:r w:rsidRPr="009C13A0">
      <w:rPr>
        <w:rFonts w:cs="Times New Roman"/>
        <w:sz w:val="20"/>
        <w:szCs w:val="20"/>
      </w:rPr>
      <w:fldChar w:fldCharType="separate"/>
    </w:r>
    <w:r w:rsidR="00C71FC3">
      <w:rPr>
        <w:rFonts w:cs="Times New Roman"/>
        <w:noProof/>
        <w:sz w:val="20"/>
        <w:szCs w:val="20"/>
      </w:rPr>
      <w:t>11</w:t>
    </w:r>
    <w:r w:rsidRPr="009C13A0">
      <w:rPr>
        <w:rFonts w:cs="Times New Roman"/>
        <w:sz w:val="20"/>
        <w:szCs w:val="20"/>
      </w:rPr>
      <w:fldChar w:fldCharType="end"/>
    </w:r>
    <w:r w:rsidRPr="009C13A0">
      <w:rPr>
        <w:rFonts w:cs="Times New Roman"/>
        <w:sz w:val="20"/>
        <w:szCs w:val="20"/>
      </w:rPr>
      <w:t xml:space="preserve"> of </w:t>
    </w:r>
    <w:r w:rsidRPr="009C13A0">
      <w:rPr>
        <w:rFonts w:cs="Times New Roman"/>
        <w:sz w:val="20"/>
        <w:szCs w:val="20"/>
      </w:rPr>
      <w:fldChar w:fldCharType="begin"/>
    </w:r>
    <w:r w:rsidRPr="009C13A0">
      <w:rPr>
        <w:rFonts w:cs="Times New Roman"/>
        <w:sz w:val="20"/>
        <w:szCs w:val="20"/>
      </w:rPr>
      <w:instrText xml:space="preserve"> NUMPAGES </w:instrText>
    </w:r>
    <w:r w:rsidRPr="009C13A0">
      <w:rPr>
        <w:rFonts w:cs="Times New Roman"/>
        <w:sz w:val="20"/>
        <w:szCs w:val="20"/>
      </w:rPr>
      <w:fldChar w:fldCharType="separate"/>
    </w:r>
    <w:r w:rsidR="00C71FC3">
      <w:rPr>
        <w:rFonts w:cs="Times New Roman"/>
        <w:noProof/>
        <w:sz w:val="20"/>
        <w:szCs w:val="20"/>
      </w:rPr>
      <w:t>11</w:t>
    </w:r>
    <w:r w:rsidRPr="009C13A0">
      <w:rPr>
        <w:rFonts w:cs="Times New Roman"/>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85B88" w14:textId="77777777" w:rsidR="00450709" w:rsidRPr="00CF7FA3" w:rsidRDefault="00450709">
    <w:pPr>
      <w:pStyle w:val="Footer"/>
      <w:rPr>
        <w:sz w:val="20"/>
        <w:szCs w:val="20"/>
      </w:rPr>
    </w:pPr>
    <w:r w:rsidRPr="00CF7FA3">
      <w:rPr>
        <w:sz w:val="20"/>
        <w:szCs w:val="20"/>
      </w:rPr>
      <w:tab/>
    </w:r>
    <w:r w:rsidRPr="00CF7FA3">
      <w:rPr>
        <w:sz w:val="20"/>
        <w:szCs w:val="20"/>
      </w:rPr>
      <w:tab/>
    </w:r>
    <w:r w:rsidRPr="00CF7FA3">
      <w:rPr>
        <w:rFonts w:cs="Times New Roman"/>
        <w:sz w:val="20"/>
        <w:szCs w:val="20"/>
      </w:rPr>
      <w:t xml:space="preserve">Page </w:t>
    </w:r>
    <w:r w:rsidRPr="00CF7FA3">
      <w:rPr>
        <w:rFonts w:cs="Times New Roman"/>
        <w:sz w:val="20"/>
        <w:szCs w:val="20"/>
      </w:rPr>
      <w:fldChar w:fldCharType="begin"/>
    </w:r>
    <w:r w:rsidRPr="00CF7FA3">
      <w:rPr>
        <w:rFonts w:cs="Times New Roman"/>
        <w:sz w:val="20"/>
        <w:szCs w:val="20"/>
      </w:rPr>
      <w:instrText xml:space="preserve"> PAGE </w:instrText>
    </w:r>
    <w:r w:rsidRPr="00CF7FA3">
      <w:rPr>
        <w:rFonts w:cs="Times New Roman"/>
        <w:sz w:val="20"/>
        <w:szCs w:val="20"/>
      </w:rPr>
      <w:fldChar w:fldCharType="separate"/>
    </w:r>
    <w:r w:rsidR="00C71FC3">
      <w:rPr>
        <w:rFonts w:cs="Times New Roman"/>
        <w:noProof/>
        <w:sz w:val="20"/>
        <w:szCs w:val="20"/>
      </w:rPr>
      <w:t>1</w:t>
    </w:r>
    <w:r w:rsidRPr="00CF7FA3">
      <w:rPr>
        <w:rFonts w:cs="Times New Roman"/>
        <w:sz w:val="20"/>
        <w:szCs w:val="20"/>
      </w:rPr>
      <w:fldChar w:fldCharType="end"/>
    </w:r>
    <w:r w:rsidRPr="00CF7FA3">
      <w:rPr>
        <w:rFonts w:cs="Times New Roman"/>
        <w:sz w:val="20"/>
        <w:szCs w:val="20"/>
      </w:rPr>
      <w:t xml:space="preserve"> of </w:t>
    </w:r>
    <w:r w:rsidRPr="00CF7FA3">
      <w:rPr>
        <w:rFonts w:cs="Times New Roman"/>
        <w:sz w:val="20"/>
        <w:szCs w:val="20"/>
      </w:rPr>
      <w:fldChar w:fldCharType="begin"/>
    </w:r>
    <w:r w:rsidRPr="00CF7FA3">
      <w:rPr>
        <w:rFonts w:cs="Times New Roman"/>
        <w:sz w:val="20"/>
        <w:szCs w:val="20"/>
      </w:rPr>
      <w:instrText xml:space="preserve"> NUMPAGES </w:instrText>
    </w:r>
    <w:r w:rsidRPr="00CF7FA3">
      <w:rPr>
        <w:rFonts w:cs="Times New Roman"/>
        <w:sz w:val="20"/>
        <w:szCs w:val="20"/>
      </w:rPr>
      <w:fldChar w:fldCharType="separate"/>
    </w:r>
    <w:r w:rsidR="00C71FC3">
      <w:rPr>
        <w:rFonts w:cs="Times New Roman"/>
        <w:noProof/>
        <w:sz w:val="20"/>
        <w:szCs w:val="20"/>
      </w:rPr>
      <w:t>1</w:t>
    </w:r>
    <w:r w:rsidRPr="00CF7FA3">
      <w:rPr>
        <w:rFonts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196CE" w14:textId="77777777" w:rsidR="00450709" w:rsidRDefault="00450709" w:rsidP="00CF7FA3">
      <w:r>
        <w:separator/>
      </w:r>
    </w:p>
  </w:footnote>
  <w:footnote w:type="continuationSeparator" w:id="0">
    <w:p w14:paraId="3228C953" w14:textId="77777777" w:rsidR="00450709" w:rsidRDefault="00450709" w:rsidP="00CF7FA3">
      <w:r>
        <w:continuationSeparator/>
      </w:r>
    </w:p>
  </w:footnote>
  <w:footnote w:id="1">
    <w:p w14:paraId="0C2124F1" w14:textId="3CA27A09" w:rsidR="00450709" w:rsidRDefault="00450709">
      <w:pPr>
        <w:pStyle w:val="FootnoteText"/>
      </w:pPr>
      <w:r>
        <w:rPr>
          <w:rStyle w:val="FootnoteReference"/>
        </w:rPr>
        <w:footnoteRef/>
      </w:r>
      <w:r>
        <w:t xml:space="preserve"> See add-ons for the steps mimicking the SureSelect protocol for capturing &lt; 3.0 Mb, if interested.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88BF4" w14:textId="77777777" w:rsidR="00450709" w:rsidRPr="007B3026" w:rsidRDefault="00450709" w:rsidP="00CF7FA3">
    <w:pPr>
      <w:pStyle w:val="Header"/>
      <w:tabs>
        <w:tab w:val="clear" w:pos="8640"/>
        <w:tab w:val="right" w:pos="9360"/>
      </w:tabs>
      <w:rPr>
        <w:sz w:val="20"/>
        <w:szCs w:val="20"/>
      </w:rPr>
    </w:pPr>
    <w:bookmarkStart w:id="61" w:name="OLE_LINK86"/>
    <w:bookmarkStart w:id="62" w:name="OLE_LINK87"/>
    <w:r>
      <w:rPr>
        <w:sz w:val="20"/>
        <w:szCs w:val="20"/>
      </w:rPr>
      <w:tab/>
    </w:r>
    <w:r>
      <w:rPr>
        <w:sz w:val="20"/>
        <w:szCs w:val="20"/>
      </w:rPr>
      <w:tab/>
    </w:r>
    <w:r w:rsidRPr="007B3026">
      <w:rPr>
        <w:sz w:val="20"/>
        <w:szCs w:val="20"/>
      </w:rPr>
      <w:t>B. Faircloth</w:t>
    </w:r>
  </w:p>
  <w:p w14:paraId="732DED13" w14:textId="43D0A901" w:rsidR="00450709" w:rsidRPr="007B3026" w:rsidRDefault="00450709" w:rsidP="00CF7FA3">
    <w:pPr>
      <w:pStyle w:val="Header"/>
      <w:tabs>
        <w:tab w:val="clear" w:pos="8640"/>
        <w:tab w:val="right" w:pos="9360"/>
      </w:tabs>
      <w:rPr>
        <w:sz w:val="20"/>
        <w:szCs w:val="20"/>
      </w:rPr>
    </w:pPr>
    <w:r w:rsidRPr="007B3026">
      <w:rPr>
        <w:sz w:val="20"/>
        <w:szCs w:val="20"/>
      </w:rPr>
      <w:tab/>
    </w:r>
    <w:r w:rsidRPr="007B3026">
      <w:rPr>
        <w:sz w:val="20"/>
        <w:szCs w:val="20"/>
      </w:rPr>
      <w:tab/>
    </w:r>
    <w:r w:rsidR="00C40663">
      <w:rPr>
        <w:sz w:val="20"/>
        <w:szCs w:val="20"/>
      </w:rPr>
      <w:t>August 21, 2013</w:t>
    </w:r>
  </w:p>
  <w:p w14:paraId="43ECDF26" w14:textId="77777777" w:rsidR="00450709" w:rsidRPr="007B3026" w:rsidRDefault="00450709" w:rsidP="00CF7FA3">
    <w:pPr>
      <w:pStyle w:val="Header"/>
      <w:tabs>
        <w:tab w:val="clear" w:pos="8640"/>
        <w:tab w:val="right" w:pos="9360"/>
      </w:tabs>
      <w:rPr>
        <w:sz w:val="20"/>
        <w:szCs w:val="20"/>
      </w:rPr>
    </w:pPr>
    <w:r w:rsidRPr="007B3026">
      <w:rPr>
        <w:sz w:val="20"/>
        <w:szCs w:val="20"/>
      </w:rPr>
      <w:tab/>
    </w:r>
    <w:r w:rsidRPr="007B3026">
      <w:rPr>
        <w:sz w:val="20"/>
        <w:szCs w:val="20"/>
      </w:rPr>
      <w:tab/>
      <w:t>Ecol. and Evol. Biology</w:t>
    </w:r>
  </w:p>
  <w:p w14:paraId="71398859" w14:textId="77777777" w:rsidR="00450709" w:rsidRDefault="00450709" w:rsidP="00CF7FA3">
    <w:pPr>
      <w:pStyle w:val="Header"/>
      <w:tabs>
        <w:tab w:val="clear" w:pos="8640"/>
        <w:tab w:val="right" w:pos="9360"/>
      </w:tabs>
      <w:rPr>
        <w:sz w:val="20"/>
        <w:szCs w:val="20"/>
      </w:rPr>
    </w:pPr>
    <w:r w:rsidRPr="007B3026">
      <w:rPr>
        <w:sz w:val="20"/>
        <w:szCs w:val="20"/>
      </w:rPr>
      <w:tab/>
    </w:r>
    <w:r w:rsidRPr="007B3026">
      <w:rPr>
        <w:sz w:val="20"/>
        <w:szCs w:val="20"/>
      </w:rPr>
      <w:tab/>
      <w:t>Univ. of California – Los Angeles</w:t>
    </w:r>
  </w:p>
  <w:p w14:paraId="4730AC7A" w14:textId="1EBE6958" w:rsidR="00450709" w:rsidRPr="00CF7FA3" w:rsidRDefault="00450709">
    <w:pPr>
      <w:pStyle w:val="Header"/>
      <w:rPr>
        <w:b/>
        <w:sz w:val="20"/>
        <w:szCs w:val="20"/>
      </w:rPr>
    </w:pPr>
    <w:r w:rsidRPr="0059011E">
      <w:rPr>
        <w:sz w:val="20"/>
        <w:szCs w:val="20"/>
      </w:rPr>
      <w:t>v1.</w:t>
    </w:r>
    <w:r w:rsidR="005659FF">
      <w:rPr>
        <w:sz w:val="20"/>
        <w:szCs w:val="20"/>
      </w:rPr>
      <w:t>5</w:t>
    </w:r>
    <w:r>
      <w:rPr>
        <w:b/>
        <w:sz w:val="20"/>
        <w:szCs w:val="20"/>
      </w:rPr>
      <w:tab/>
      <w:t xml:space="preserve">Target Enrichment </w:t>
    </w:r>
    <w:r w:rsidR="004208FE">
      <w:rPr>
        <w:b/>
        <w:sz w:val="20"/>
        <w:szCs w:val="20"/>
      </w:rPr>
      <w:t>of Illumina</w:t>
    </w:r>
    <w:r>
      <w:rPr>
        <w:b/>
        <w:sz w:val="20"/>
        <w:szCs w:val="20"/>
      </w:rPr>
      <w:t xml:space="preserve"> Libraries</w:t>
    </w:r>
  </w:p>
  <w:bookmarkEnd w:id="61"/>
  <w:bookmarkEnd w:id="6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4D55"/>
    <w:multiLevelType w:val="hybridMultilevel"/>
    <w:tmpl w:val="95FEA692"/>
    <w:lvl w:ilvl="0" w:tplc="6B02A2F8">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BC40DC"/>
    <w:multiLevelType w:val="hybridMultilevel"/>
    <w:tmpl w:val="8AA2FD78"/>
    <w:lvl w:ilvl="0" w:tplc="7B0015CC">
      <w:start w:val="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3065B"/>
    <w:multiLevelType w:val="hybridMultilevel"/>
    <w:tmpl w:val="37320078"/>
    <w:lvl w:ilvl="0" w:tplc="4E5694D8">
      <w:start w:val="1"/>
      <w:numFmt w:val="decimal"/>
      <w:pStyle w:val="SpaceyLis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076BB"/>
    <w:multiLevelType w:val="hybridMultilevel"/>
    <w:tmpl w:val="0C1C0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817C9"/>
    <w:multiLevelType w:val="hybridMultilevel"/>
    <w:tmpl w:val="E1B0DB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831B97"/>
    <w:multiLevelType w:val="hybridMultilevel"/>
    <w:tmpl w:val="CCCA1E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366E98"/>
    <w:multiLevelType w:val="hybridMultilevel"/>
    <w:tmpl w:val="3746E21A"/>
    <w:lvl w:ilvl="0" w:tplc="570850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CC6F99"/>
    <w:multiLevelType w:val="hybridMultilevel"/>
    <w:tmpl w:val="62361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711E09"/>
    <w:multiLevelType w:val="hybridMultilevel"/>
    <w:tmpl w:val="03F29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C059D"/>
    <w:multiLevelType w:val="hybridMultilevel"/>
    <w:tmpl w:val="E1B0DB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902EB3"/>
    <w:multiLevelType w:val="hybridMultilevel"/>
    <w:tmpl w:val="483A2E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D821A2"/>
    <w:multiLevelType w:val="hybridMultilevel"/>
    <w:tmpl w:val="49DE35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AE503C"/>
    <w:multiLevelType w:val="hybridMultilevel"/>
    <w:tmpl w:val="F3385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972CA5"/>
    <w:multiLevelType w:val="multilevel"/>
    <w:tmpl w:val="2AA42E2A"/>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1AF7A23"/>
    <w:multiLevelType w:val="hybridMultilevel"/>
    <w:tmpl w:val="DBB68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3C1A42"/>
    <w:multiLevelType w:val="hybridMultilevel"/>
    <w:tmpl w:val="4364B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F25EAB"/>
    <w:multiLevelType w:val="hybridMultilevel"/>
    <w:tmpl w:val="0A5E3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5F0709"/>
    <w:multiLevelType w:val="hybridMultilevel"/>
    <w:tmpl w:val="B98CCC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EA788F"/>
    <w:multiLevelType w:val="hybridMultilevel"/>
    <w:tmpl w:val="6B9CB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AA32E1"/>
    <w:multiLevelType w:val="hybridMultilevel"/>
    <w:tmpl w:val="9A38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1127D8"/>
    <w:multiLevelType w:val="hybridMultilevel"/>
    <w:tmpl w:val="2660A76C"/>
    <w:lvl w:ilvl="0" w:tplc="D76266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FE51A6"/>
    <w:multiLevelType w:val="multilevel"/>
    <w:tmpl w:val="9A38E4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704365B"/>
    <w:multiLevelType w:val="hybridMultilevel"/>
    <w:tmpl w:val="95AC9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455E93"/>
    <w:multiLevelType w:val="hybridMultilevel"/>
    <w:tmpl w:val="65FA8CE2"/>
    <w:lvl w:ilvl="0" w:tplc="99DE422E">
      <w:start w:val="95"/>
      <w:numFmt w:val="bullet"/>
      <w:lvlText w:val=""/>
      <w:lvlJc w:val="left"/>
      <w:pPr>
        <w:ind w:left="1800" w:hanging="360"/>
      </w:pPr>
      <w:rPr>
        <w:rFonts w:ascii="Wingdings" w:eastAsiaTheme="minorEastAsia" w:hAnsi="Wingdings"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10"/>
  </w:num>
  <w:num w:numId="3">
    <w:abstractNumId w:val="11"/>
  </w:num>
  <w:num w:numId="4">
    <w:abstractNumId w:val="0"/>
  </w:num>
  <w:num w:numId="5">
    <w:abstractNumId w:val="13"/>
  </w:num>
  <w:num w:numId="6">
    <w:abstractNumId w:val="9"/>
  </w:num>
  <w:num w:numId="7">
    <w:abstractNumId w:val="4"/>
  </w:num>
  <w:num w:numId="8">
    <w:abstractNumId w:val="19"/>
  </w:num>
  <w:num w:numId="9">
    <w:abstractNumId w:val="8"/>
  </w:num>
  <w:num w:numId="10">
    <w:abstractNumId w:val="21"/>
  </w:num>
  <w:num w:numId="11">
    <w:abstractNumId w:val="23"/>
  </w:num>
  <w:num w:numId="12">
    <w:abstractNumId w:val="16"/>
  </w:num>
  <w:num w:numId="13">
    <w:abstractNumId w:val="18"/>
  </w:num>
  <w:num w:numId="14">
    <w:abstractNumId w:val="14"/>
  </w:num>
  <w:num w:numId="15">
    <w:abstractNumId w:val="2"/>
  </w:num>
  <w:num w:numId="16">
    <w:abstractNumId w:val="15"/>
  </w:num>
  <w:num w:numId="17">
    <w:abstractNumId w:val="12"/>
  </w:num>
  <w:num w:numId="18">
    <w:abstractNumId w:val="3"/>
  </w:num>
  <w:num w:numId="19">
    <w:abstractNumId w:val="5"/>
  </w:num>
  <w:num w:numId="20">
    <w:abstractNumId w:val="6"/>
  </w:num>
  <w:num w:numId="21">
    <w:abstractNumId w:val="7"/>
  </w:num>
  <w:num w:numId="22">
    <w:abstractNumId w:val="20"/>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3"/>
    <w:rsid w:val="00020789"/>
    <w:rsid w:val="000500A5"/>
    <w:rsid w:val="000A0D6F"/>
    <w:rsid w:val="000A629A"/>
    <w:rsid w:val="00111BCA"/>
    <w:rsid w:val="00144C5F"/>
    <w:rsid w:val="0015627A"/>
    <w:rsid w:val="00180F9A"/>
    <w:rsid w:val="00186015"/>
    <w:rsid w:val="001D43F5"/>
    <w:rsid w:val="00231F9B"/>
    <w:rsid w:val="002A37A1"/>
    <w:rsid w:val="002C6111"/>
    <w:rsid w:val="002E5357"/>
    <w:rsid w:val="0032061C"/>
    <w:rsid w:val="00342746"/>
    <w:rsid w:val="0035636A"/>
    <w:rsid w:val="003C43C7"/>
    <w:rsid w:val="003D5D7E"/>
    <w:rsid w:val="003D6AA8"/>
    <w:rsid w:val="003E6F4C"/>
    <w:rsid w:val="003F449F"/>
    <w:rsid w:val="003F713E"/>
    <w:rsid w:val="00414E7E"/>
    <w:rsid w:val="004208FE"/>
    <w:rsid w:val="004371DB"/>
    <w:rsid w:val="004413C5"/>
    <w:rsid w:val="00450709"/>
    <w:rsid w:val="004610F5"/>
    <w:rsid w:val="00461395"/>
    <w:rsid w:val="004E1C2D"/>
    <w:rsid w:val="004E6844"/>
    <w:rsid w:val="00532773"/>
    <w:rsid w:val="005422F3"/>
    <w:rsid w:val="005439DF"/>
    <w:rsid w:val="005659FF"/>
    <w:rsid w:val="00566695"/>
    <w:rsid w:val="0057284D"/>
    <w:rsid w:val="005A7B86"/>
    <w:rsid w:val="006257D9"/>
    <w:rsid w:val="006C580E"/>
    <w:rsid w:val="007455E8"/>
    <w:rsid w:val="00746F3A"/>
    <w:rsid w:val="0078079A"/>
    <w:rsid w:val="007F2BBE"/>
    <w:rsid w:val="00856DE1"/>
    <w:rsid w:val="00881028"/>
    <w:rsid w:val="008C61B0"/>
    <w:rsid w:val="008E066E"/>
    <w:rsid w:val="008F6C4B"/>
    <w:rsid w:val="00902A99"/>
    <w:rsid w:val="00926C32"/>
    <w:rsid w:val="009509AC"/>
    <w:rsid w:val="00951AAC"/>
    <w:rsid w:val="0099570F"/>
    <w:rsid w:val="009C13A0"/>
    <w:rsid w:val="00AD4AA3"/>
    <w:rsid w:val="00B17905"/>
    <w:rsid w:val="00B2201D"/>
    <w:rsid w:val="00B37F4C"/>
    <w:rsid w:val="00B50942"/>
    <w:rsid w:val="00B725E9"/>
    <w:rsid w:val="00B97312"/>
    <w:rsid w:val="00BA2EFF"/>
    <w:rsid w:val="00BE184B"/>
    <w:rsid w:val="00BE74F3"/>
    <w:rsid w:val="00C04AFF"/>
    <w:rsid w:val="00C40663"/>
    <w:rsid w:val="00C406A0"/>
    <w:rsid w:val="00C5145D"/>
    <w:rsid w:val="00C71FC3"/>
    <w:rsid w:val="00CF1D18"/>
    <w:rsid w:val="00CF7FA3"/>
    <w:rsid w:val="00D04E8F"/>
    <w:rsid w:val="00D23EAF"/>
    <w:rsid w:val="00D4443B"/>
    <w:rsid w:val="00DA6F8C"/>
    <w:rsid w:val="00E216C7"/>
    <w:rsid w:val="00E21AAE"/>
    <w:rsid w:val="00E343E3"/>
    <w:rsid w:val="00E62FFF"/>
    <w:rsid w:val="00E76517"/>
    <w:rsid w:val="00E90719"/>
    <w:rsid w:val="00EB6CFC"/>
    <w:rsid w:val="00ED4053"/>
    <w:rsid w:val="00F30D15"/>
    <w:rsid w:val="00F75219"/>
    <w:rsid w:val="00FB5725"/>
    <w:rsid w:val="00FF2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D594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FA3"/>
    <w:pPr>
      <w:tabs>
        <w:tab w:val="center" w:pos="4320"/>
        <w:tab w:val="right" w:pos="8640"/>
      </w:tabs>
    </w:pPr>
  </w:style>
  <w:style w:type="character" w:customStyle="1" w:styleId="HeaderChar">
    <w:name w:val="Header Char"/>
    <w:basedOn w:val="DefaultParagraphFont"/>
    <w:link w:val="Header"/>
    <w:uiPriority w:val="99"/>
    <w:rsid w:val="00CF7FA3"/>
  </w:style>
  <w:style w:type="paragraph" w:styleId="Footer">
    <w:name w:val="footer"/>
    <w:basedOn w:val="Normal"/>
    <w:link w:val="FooterChar"/>
    <w:uiPriority w:val="99"/>
    <w:unhideWhenUsed/>
    <w:rsid w:val="00CF7FA3"/>
    <w:pPr>
      <w:tabs>
        <w:tab w:val="center" w:pos="4320"/>
        <w:tab w:val="right" w:pos="8640"/>
      </w:tabs>
    </w:pPr>
  </w:style>
  <w:style w:type="character" w:customStyle="1" w:styleId="FooterChar">
    <w:name w:val="Footer Char"/>
    <w:basedOn w:val="DefaultParagraphFont"/>
    <w:link w:val="Footer"/>
    <w:uiPriority w:val="99"/>
    <w:rsid w:val="00CF7FA3"/>
  </w:style>
  <w:style w:type="paragraph" w:styleId="ListParagraph">
    <w:name w:val="List Paragraph"/>
    <w:basedOn w:val="Normal"/>
    <w:uiPriority w:val="34"/>
    <w:qFormat/>
    <w:rsid w:val="00CF7FA3"/>
    <w:pPr>
      <w:ind w:left="720"/>
      <w:contextualSpacing/>
    </w:pPr>
  </w:style>
  <w:style w:type="table" w:styleId="TableGrid">
    <w:name w:val="Table Grid"/>
    <w:basedOn w:val="TableNormal"/>
    <w:uiPriority w:val="59"/>
    <w:rsid w:val="00D04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D04E8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D04E8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unhideWhenUsed/>
    <w:rsid w:val="003F713E"/>
  </w:style>
  <w:style w:type="character" w:customStyle="1" w:styleId="FootnoteTextChar">
    <w:name w:val="Footnote Text Char"/>
    <w:basedOn w:val="DefaultParagraphFont"/>
    <w:link w:val="FootnoteText"/>
    <w:uiPriority w:val="99"/>
    <w:rsid w:val="003F713E"/>
  </w:style>
  <w:style w:type="character" w:styleId="FootnoteReference">
    <w:name w:val="footnote reference"/>
    <w:basedOn w:val="DefaultParagraphFont"/>
    <w:uiPriority w:val="99"/>
    <w:unhideWhenUsed/>
    <w:rsid w:val="003F713E"/>
    <w:rPr>
      <w:vertAlign w:val="superscript"/>
    </w:rPr>
  </w:style>
  <w:style w:type="paragraph" w:customStyle="1" w:styleId="SpaceyList">
    <w:name w:val="SpaceyList"/>
    <w:basedOn w:val="ListParagraph"/>
    <w:qFormat/>
    <w:rsid w:val="005A7B86"/>
    <w:pPr>
      <w:numPr>
        <w:numId w:val="15"/>
      </w:numPr>
      <w:spacing w:after="120"/>
      <w:contextualSpacing w:val="0"/>
    </w:pPr>
  </w:style>
  <w:style w:type="paragraph" w:styleId="BalloonText">
    <w:name w:val="Balloon Text"/>
    <w:basedOn w:val="Normal"/>
    <w:link w:val="BalloonTextChar"/>
    <w:uiPriority w:val="99"/>
    <w:semiHidden/>
    <w:unhideWhenUsed/>
    <w:rsid w:val="004507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70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FA3"/>
    <w:pPr>
      <w:tabs>
        <w:tab w:val="center" w:pos="4320"/>
        <w:tab w:val="right" w:pos="8640"/>
      </w:tabs>
    </w:pPr>
  </w:style>
  <w:style w:type="character" w:customStyle="1" w:styleId="HeaderChar">
    <w:name w:val="Header Char"/>
    <w:basedOn w:val="DefaultParagraphFont"/>
    <w:link w:val="Header"/>
    <w:uiPriority w:val="99"/>
    <w:rsid w:val="00CF7FA3"/>
  </w:style>
  <w:style w:type="paragraph" w:styleId="Footer">
    <w:name w:val="footer"/>
    <w:basedOn w:val="Normal"/>
    <w:link w:val="FooterChar"/>
    <w:uiPriority w:val="99"/>
    <w:unhideWhenUsed/>
    <w:rsid w:val="00CF7FA3"/>
    <w:pPr>
      <w:tabs>
        <w:tab w:val="center" w:pos="4320"/>
        <w:tab w:val="right" w:pos="8640"/>
      </w:tabs>
    </w:pPr>
  </w:style>
  <w:style w:type="character" w:customStyle="1" w:styleId="FooterChar">
    <w:name w:val="Footer Char"/>
    <w:basedOn w:val="DefaultParagraphFont"/>
    <w:link w:val="Footer"/>
    <w:uiPriority w:val="99"/>
    <w:rsid w:val="00CF7FA3"/>
  </w:style>
  <w:style w:type="paragraph" w:styleId="ListParagraph">
    <w:name w:val="List Paragraph"/>
    <w:basedOn w:val="Normal"/>
    <w:uiPriority w:val="34"/>
    <w:qFormat/>
    <w:rsid w:val="00CF7FA3"/>
    <w:pPr>
      <w:ind w:left="720"/>
      <w:contextualSpacing/>
    </w:pPr>
  </w:style>
  <w:style w:type="table" w:styleId="TableGrid">
    <w:name w:val="Table Grid"/>
    <w:basedOn w:val="TableNormal"/>
    <w:uiPriority w:val="59"/>
    <w:rsid w:val="00D04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D04E8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D04E8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unhideWhenUsed/>
    <w:rsid w:val="003F713E"/>
  </w:style>
  <w:style w:type="character" w:customStyle="1" w:styleId="FootnoteTextChar">
    <w:name w:val="Footnote Text Char"/>
    <w:basedOn w:val="DefaultParagraphFont"/>
    <w:link w:val="FootnoteText"/>
    <w:uiPriority w:val="99"/>
    <w:rsid w:val="003F713E"/>
  </w:style>
  <w:style w:type="character" w:styleId="FootnoteReference">
    <w:name w:val="footnote reference"/>
    <w:basedOn w:val="DefaultParagraphFont"/>
    <w:uiPriority w:val="99"/>
    <w:unhideWhenUsed/>
    <w:rsid w:val="003F713E"/>
    <w:rPr>
      <w:vertAlign w:val="superscript"/>
    </w:rPr>
  </w:style>
  <w:style w:type="paragraph" w:customStyle="1" w:styleId="SpaceyList">
    <w:name w:val="SpaceyList"/>
    <w:basedOn w:val="ListParagraph"/>
    <w:qFormat/>
    <w:rsid w:val="005A7B86"/>
    <w:pPr>
      <w:numPr>
        <w:numId w:val="15"/>
      </w:numPr>
      <w:spacing w:after="120"/>
      <w:contextualSpacing w:val="0"/>
    </w:pPr>
  </w:style>
  <w:style w:type="paragraph" w:styleId="BalloonText">
    <w:name w:val="Balloon Text"/>
    <w:basedOn w:val="Normal"/>
    <w:link w:val="BalloonTextChar"/>
    <w:uiPriority w:val="99"/>
    <w:semiHidden/>
    <w:unhideWhenUsed/>
    <w:rsid w:val="004507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7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2345">
      <w:bodyDiv w:val="1"/>
      <w:marLeft w:val="0"/>
      <w:marRight w:val="0"/>
      <w:marTop w:val="0"/>
      <w:marBottom w:val="0"/>
      <w:divBdr>
        <w:top w:val="none" w:sz="0" w:space="0" w:color="auto"/>
        <w:left w:val="none" w:sz="0" w:space="0" w:color="auto"/>
        <w:bottom w:val="none" w:sz="0" w:space="0" w:color="auto"/>
        <w:right w:val="none" w:sz="0" w:space="0" w:color="auto"/>
      </w:divBdr>
    </w:div>
    <w:div w:id="273947512">
      <w:bodyDiv w:val="1"/>
      <w:marLeft w:val="0"/>
      <w:marRight w:val="0"/>
      <w:marTop w:val="0"/>
      <w:marBottom w:val="0"/>
      <w:divBdr>
        <w:top w:val="none" w:sz="0" w:space="0" w:color="auto"/>
        <w:left w:val="none" w:sz="0" w:space="0" w:color="auto"/>
        <w:bottom w:val="none" w:sz="0" w:space="0" w:color="auto"/>
        <w:right w:val="none" w:sz="0" w:space="0" w:color="auto"/>
      </w:divBdr>
    </w:div>
    <w:div w:id="344523883">
      <w:bodyDiv w:val="1"/>
      <w:marLeft w:val="0"/>
      <w:marRight w:val="0"/>
      <w:marTop w:val="0"/>
      <w:marBottom w:val="0"/>
      <w:divBdr>
        <w:top w:val="none" w:sz="0" w:space="0" w:color="auto"/>
        <w:left w:val="none" w:sz="0" w:space="0" w:color="auto"/>
        <w:bottom w:val="none" w:sz="0" w:space="0" w:color="auto"/>
        <w:right w:val="none" w:sz="0" w:space="0" w:color="auto"/>
      </w:divBdr>
    </w:div>
    <w:div w:id="391202334">
      <w:bodyDiv w:val="1"/>
      <w:marLeft w:val="0"/>
      <w:marRight w:val="0"/>
      <w:marTop w:val="0"/>
      <w:marBottom w:val="0"/>
      <w:divBdr>
        <w:top w:val="none" w:sz="0" w:space="0" w:color="auto"/>
        <w:left w:val="none" w:sz="0" w:space="0" w:color="auto"/>
        <w:bottom w:val="none" w:sz="0" w:space="0" w:color="auto"/>
        <w:right w:val="none" w:sz="0" w:space="0" w:color="auto"/>
      </w:divBdr>
    </w:div>
    <w:div w:id="695891850">
      <w:bodyDiv w:val="1"/>
      <w:marLeft w:val="0"/>
      <w:marRight w:val="0"/>
      <w:marTop w:val="0"/>
      <w:marBottom w:val="0"/>
      <w:divBdr>
        <w:top w:val="none" w:sz="0" w:space="0" w:color="auto"/>
        <w:left w:val="none" w:sz="0" w:space="0" w:color="auto"/>
        <w:bottom w:val="none" w:sz="0" w:space="0" w:color="auto"/>
        <w:right w:val="none" w:sz="0" w:space="0" w:color="auto"/>
      </w:divBdr>
    </w:div>
    <w:div w:id="792939946">
      <w:bodyDiv w:val="1"/>
      <w:marLeft w:val="0"/>
      <w:marRight w:val="0"/>
      <w:marTop w:val="0"/>
      <w:marBottom w:val="0"/>
      <w:divBdr>
        <w:top w:val="none" w:sz="0" w:space="0" w:color="auto"/>
        <w:left w:val="none" w:sz="0" w:space="0" w:color="auto"/>
        <w:bottom w:val="none" w:sz="0" w:space="0" w:color="auto"/>
        <w:right w:val="none" w:sz="0" w:space="0" w:color="auto"/>
      </w:divBdr>
    </w:div>
    <w:div w:id="876159457">
      <w:bodyDiv w:val="1"/>
      <w:marLeft w:val="0"/>
      <w:marRight w:val="0"/>
      <w:marTop w:val="0"/>
      <w:marBottom w:val="0"/>
      <w:divBdr>
        <w:top w:val="none" w:sz="0" w:space="0" w:color="auto"/>
        <w:left w:val="none" w:sz="0" w:space="0" w:color="auto"/>
        <w:bottom w:val="none" w:sz="0" w:space="0" w:color="auto"/>
        <w:right w:val="none" w:sz="0" w:space="0" w:color="auto"/>
      </w:divBdr>
    </w:div>
    <w:div w:id="1298606766">
      <w:bodyDiv w:val="1"/>
      <w:marLeft w:val="0"/>
      <w:marRight w:val="0"/>
      <w:marTop w:val="0"/>
      <w:marBottom w:val="0"/>
      <w:divBdr>
        <w:top w:val="none" w:sz="0" w:space="0" w:color="auto"/>
        <w:left w:val="none" w:sz="0" w:space="0" w:color="auto"/>
        <w:bottom w:val="none" w:sz="0" w:space="0" w:color="auto"/>
        <w:right w:val="none" w:sz="0" w:space="0" w:color="auto"/>
      </w:divBdr>
    </w:div>
    <w:div w:id="1302420936">
      <w:bodyDiv w:val="1"/>
      <w:marLeft w:val="0"/>
      <w:marRight w:val="0"/>
      <w:marTop w:val="0"/>
      <w:marBottom w:val="0"/>
      <w:divBdr>
        <w:top w:val="none" w:sz="0" w:space="0" w:color="auto"/>
        <w:left w:val="none" w:sz="0" w:space="0" w:color="auto"/>
        <w:bottom w:val="none" w:sz="0" w:space="0" w:color="auto"/>
        <w:right w:val="none" w:sz="0" w:space="0" w:color="auto"/>
      </w:divBdr>
    </w:div>
    <w:div w:id="1622955616">
      <w:bodyDiv w:val="1"/>
      <w:marLeft w:val="0"/>
      <w:marRight w:val="0"/>
      <w:marTop w:val="0"/>
      <w:marBottom w:val="0"/>
      <w:divBdr>
        <w:top w:val="none" w:sz="0" w:space="0" w:color="auto"/>
        <w:left w:val="none" w:sz="0" w:space="0" w:color="auto"/>
        <w:bottom w:val="none" w:sz="0" w:space="0" w:color="auto"/>
        <w:right w:val="none" w:sz="0" w:space="0" w:color="auto"/>
      </w:divBdr>
    </w:div>
    <w:div w:id="1695614466">
      <w:bodyDiv w:val="1"/>
      <w:marLeft w:val="0"/>
      <w:marRight w:val="0"/>
      <w:marTop w:val="0"/>
      <w:marBottom w:val="0"/>
      <w:divBdr>
        <w:top w:val="none" w:sz="0" w:space="0" w:color="auto"/>
        <w:left w:val="none" w:sz="0" w:space="0" w:color="auto"/>
        <w:bottom w:val="none" w:sz="0" w:space="0" w:color="auto"/>
        <w:right w:val="none" w:sz="0" w:space="0" w:color="auto"/>
      </w:divBdr>
    </w:div>
    <w:div w:id="18633214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2440</Words>
  <Characters>13910</Characters>
  <Application>Microsoft Macintosh Word</Application>
  <DocSecurity>0</DocSecurity>
  <Lines>115</Lines>
  <Paragraphs>32</Paragraphs>
  <ScaleCrop>false</ScaleCrop>
  <Company>University of California</Company>
  <LinksUpToDate>false</LinksUpToDate>
  <CharactersWithSpaces>16318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 Faircloth</dc:creator>
  <cp:keywords/>
  <dc:description/>
  <cp:lastModifiedBy>Brant Faircloth</cp:lastModifiedBy>
  <cp:revision>3</cp:revision>
  <cp:lastPrinted>2014-07-07T15:50:00Z</cp:lastPrinted>
  <dcterms:created xsi:type="dcterms:W3CDTF">2014-07-07T15:50:00Z</dcterms:created>
  <dcterms:modified xsi:type="dcterms:W3CDTF">2014-07-07T15:50:00Z</dcterms:modified>
</cp:coreProperties>
</file>